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0CCA" w:rsidRDefault="001D0CCA" w:rsidP="001D0CCA">
      <w:pPr>
        <w:tabs>
          <w:tab w:val="left" w:pos="284"/>
        </w:tabs>
        <w:jc w:val="center"/>
        <w:rPr>
          <w:rFonts w:ascii="Minion Pro Subhead" w:hAnsi="Minion Pro Subhead"/>
          <w:b/>
          <w:i/>
          <w:smallCaps/>
          <w:sz w:val="30"/>
          <w:szCs w:val="30"/>
        </w:rPr>
      </w:pPr>
      <w:r w:rsidRPr="001D0CCA">
        <w:rPr>
          <w:rFonts w:ascii="Minion Pro Subhead" w:hAnsi="Minion Pro Subhead"/>
          <w:b/>
          <w:smallCaps/>
          <w:sz w:val="30"/>
          <w:szCs w:val="30"/>
        </w:rPr>
        <w:t xml:space="preserve">Les sens de </w:t>
      </w:r>
      <w:r w:rsidRPr="001D0CCA">
        <w:rPr>
          <w:rFonts w:ascii="Minion Pro Subhead" w:hAnsi="Minion Pro Subhead"/>
          <w:b/>
          <w:i/>
          <w:smallCaps/>
          <w:sz w:val="30"/>
          <w:szCs w:val="30"/>
        </w:rPr>
        <w:t>cum</w:t>
      </w:r>
    </w:p>
    <w:p w:rsidR="00B04E06" w:rsidRPr="00B04E06" w:rsidRDefault="00B04E06" w:rsidP="001D0CCA">
      <w:pPr>
        <w:tabs>
          <w:tab w:val="left" w:pos="284"/>
        </w:tabs>
        <w:jc w:val="center"/>
        <w:rPr>
          <w:rFonts w:ascii="Minion Pro Subhead" w:hAnsi="Minion Pro Subhead"/>
          <w:b/>
          <w:smallCaps/>
          <w:sz w:val="30"/>
          <w:szCs w:val="30"/>
          <w:lang w:val="en-GB"/>
        </w:rPr>
      </w:pPr>
      <w:r w:rsidRPr="00B04E06">
        <w:rPr>
          <w:rFonts w:ascii="Minion Pro Subhead" w:hAnsi="Minion Pro Subhead"/>
          <w:b/>
          <w:smallCaps/>
          <w:sz w:val="30"/>
          <w:szCs w:val="30"/>
          <w:lang w:val="en-GB"/>
        </w:rPr>
        <w:t>Théorie et exemples</w:t>
      </w:r>
    </w:p>
    <w:p w:rsidR="001D0CCA" w:rsidRPr="00A63A68" w:rsidRDefault="00A63A68" w:rsidP="00A63A68">
      <w:pPr>
        <w:tabs>
          <w:tab w:val="left" w:pos="284"/>
        </w:tabs>
        <w:jc w:val="center"/>
        <w:rPr>
          <w:rFonts w:ascii="Minion Pro Subhead" w:hAnsi="Minion Pro Subhead"/>
          <w:smallCaps/>
        </w:rPr>
      </w:pPr>
      <w:r>
        <w:rPr>
          <w:rFonts w:ascii="Minion Pro Subhead" w:hAnsi="Minion Pro Subhead"/>
          <w:smallCaps/>
        </w:rPr>
        <w:t>(</w:t>
      </w:r>
      <w:r w:rsidRPr="000A2D55">
        <w:rPr>
          <w:rFonts w:ascii="Minion Pro Subhead" w:hAnsi="Minion Pro Subhead"/>
          <w:smallCaps/>
        </w:rPr>
        <w:t>S</w:t>
      </w:r>
      <w:r w:rsidR="000A2D55" w:rsidRPr="000A2D55">
        <w:rPr>
          <w:rFonts w:ascii="Minion Pro Subhead" w:hAnsi="Minion Pro Subhead"/>
          <w:smallCaps/>
        </w:rPr>
        <w:t>aus</w:t>
      </w:r>
      <w:bookmarkStart w:id="0" w:name="_GoBack"/>
      <w:bookmarkEnd w:id="0"/>
      <w:r w:rsidR="000A2D55" w:rsidRPr="000A2D55">
        <w:rPr>
          <w:rFonts w:ascii="Minion Pro Subhead" w:hAnsi="Minion Pro Subhead"/>
          <w:smallCaps/>
        </w:rPr>
        <w:t>y</w:t>
      </w:r>
      <w:r>
        <w:rPr>
          <w:rFonts w:ascii="Minion Pro Subhead" w:hAnsi="Minion Pro Subhead"/>
          <w:smallCaps/>
        </w:rPr>
        <w:t xml:space="preserve"> § 458</w:t>
      </w:r>
      <w:r w:rsidR="004834B6">
        <w:rPr>
          <w:rFonts w:ascii="Minion Pro Subhead" w:hAnsi="Minion Pro Subhead"/>
          <w:smallCaps/>
        </w:rPr>
        <w:t xml:space="preserve"> : </w:t>
      </w:r>
      <w:r w:rsidR="004834B6">
        <w:rPr>
          <w:rFonts w:ascii="Minion Pro Subhead" w:hAnsi="Minion Pro Subhead"/>
        </w:rPr>
        <w:t>tableau récapitulatif</w:t>
      </w:r>
      <w:r>
        <w:rPr>
          <w:rFonts w:ascii="Minion Pro Subhead" w:hAnsi="Minion Pro Subhead"/>
          <w:smallCaps/>
        </w:rPr>
        <w:t>)</w:t>
      </w:r>
    </w:p>
    <w:p w:rsidR="00A63A68" w:rsidRDefault="00A63A68" w:rsidP="001D0CCA">
      <w:pPr>
        <w:tabs>
          <w:tab w:val="left" w:pos="284"/>
        </w:tabs>
        <w:rPr>
          <w:rFonts w:ascii="Minion Pro Subhead" w:hAnsi="Minion Pro Subhead"/>
          <w:b/>
          <w:smallCaps/>
        </w:rPr>
      </w:pPr>
    </w:p>
    <w:p w:rsidR="00716AB2" w:rsidRDefault="00716AB2" w:rsidP="001D0CCA">
      <w:pPr>
        <w:tabs>
          <w:tab w:val="left" w:pos="284"/>
        </w:tabs>
        <w:rPr>
          <w:rFonts w:ascii="Minion Pro Subhead" w:hAnsi="Minion Pro Subhead"/>
          <w:b/>
          <w:smallCaps/>
        </w:rPr>
      </w:pPr>
    </w:p>
    <w:p w:rsidR="001D0CCA" w:rsidRPr="001D0CCA" w:rsidRDefault="001D0CCA" w:rsidP="001D0CCA">
      <w:pPr>
        <w:tabs>
          <w:tab w:val="left" w:pos="284"/>
          <w:tab w:val="left" w:pos="567"/>
        </w:tabs>
        <w:rPr>
          <w:rFonts w:ascii="Minion Pro Subhead" w:hAnsi="Minion Pro Subhead"/>
          <w:b/>
          <w:smallCaps/>
          <w:sz w:val="26"/>
          <w:szCs w:val="26"/>
          <w:lang w:val="en-GB"/>
        </w:rPr>
      </w:pPr>
      <w:r>
        <w:rPr>
          <w:rFonts w:ascii="Minion Pro Subhead" w:hAnsi="Minion Pro Subhead"/>
          <w:b/>
          <w:smallCaps/>
          <w:sz w:val="26"/>
          <w:szCs w:val="26"/>
          <w:lang w:val="en-GB"/>
        </w:rPr>
        <w:tab/>
      </w:r>
      <w:r>
        <w:rPr>
          <w:rFonts w:ascii="Minion Pro Subhead" w:hAnsi="Minion Pro Subhead"/>
          <w:b/>
          <w:smallCaps/>
          <w:sz w:val="26"/>
          <w:szCs w:val="26"/>
          <w:lang w:val="en-GB"/>
        </w:rPr>
        <w:tab/>
      </w:r>
      <w:r w:rsidRPr="001D0CCA">
        <w:rPr>
          <w:rFonts w:ascii="Minion Pro Subhead" w:hAnsi="Minion Pro Subhead"/>
          <w:b/>
          <w:smallCaps/>
          <w:sz w:val="26"/>
          <w:szCs w:val="26"/>
          <w:lang w:val="en-GB"/>
        </w:rPr>
        <w:t xml:space="preserve">I. Préposition </w:t>
      </w:r>
    </w:p>
    <w:p w:rsidR="001D0CCA" w:rsidRDefault="001D0CCA" w:rsidP="001D0CCA">
      <w:pPr>
        <w:tabs>
          <w:tab w:val="left" w:pos="284"/>
        </w:tabs>
        <w:rPr>
          <w:rFonts w:ascii="Minion Pro Subhead" w:hAnsi="Minion Pro Subhead"/>
          <w:b/>
          <w:smallCaps/>
        </w:rPr>
      </w:pPr>
    </w:p>
    <w:p w:rsidR="005C4A2C" w:rsidRPr="00B142BA" w:rsidRDefault="001D0CCA" w:rsidP="001D0CCA">
      <w:pPr>
        <w:tabs>
          <w:tab w:val="left" w:pos="284"/>
        </w:tabs>
        <w:rPr>
          <w:rFonts w:ascii="Minion Pro Subhead" w:hAnsi="Minion Pro Subhead"/>
        </w:rPr>
      </w:pPr>
      <w:r>
        <w:rPr>
          <w:rFonts w:ascii="Minion Pro Subhead" w:hAnsi="Minion Pro Subhead"/>
          <w:b/>
          <w:smallCaps/>
        </w:rPr>
        <w:tab/>
      </w:r>
      <w:r>
        <w:rPr>
          <w:rFonts w:ascii="Minion Pro Subhead" w:hAnsi="Minion Pro Subhead"/>
        </w:rPr>
        <w:t>L</w:t>
      </w:r>
      <w:r w:rsidR="005C4A2C">
        <w:rPr>
          <w:rFonts w:ascii="Minion Pro Subhead" w:hAnsi="Minion Pro Subhead"/>
        </w:rPr>
        <w:t xml:space="preserve">a </w:t>
      </w:r>
      <w:r w:rsidR="00B142BA">
        <w:rPr>
          <w:rFonts w:ascii="Minion Pro Subhead" w:hAnsi="Minion Pro Subhead"/>
        </w:rPr>
        <w:t xml:space="preserve">préposition </w:t>
      </w:r>
      <w:r w:rsidR="00B142BA">
        <w:rPr>
          <w:rFonts w:ascii="Minion Pro Subhead" w:hAnsi="Minion Pro Subhead"/>
          <w:i/>
        </w:rPr>
        <w:t>cum</w:t>
      </w:r>
      <w:r w:rsidR="00B142BA">
        <w:rPr>
          <w:rFonts w:ascii="Minion Pro Subhead" w:hAnsi="Minion Pro Subhead"/>
        </w:rPr>
        <w:t xml:space="preserve"> se construit avec l</w:t>
      </w:r>
      <w:r w:rsidR="005C4A2C">
        <w:rPr>
          <w:rFonts w:ascii="Minion Pro Subhead" w:hAnsi="Minion Pro Subhead"/>
        </w:rPr>
        <w:t xml:space="preserve">’ablatif et signifie « avec ». </w:t>
      </w:r>
    </w:p>
    <w:p w:rsidR="001D0CCA" w:rsidRPr="005C4A2C" w:rsidRDefault="001D0CCA" w:rsidP="001D0CCA">
      <w:pPr>
        <w:tabs>
          <w:tab w:val="left" w:pos="284"/>
        </w:tabs>
        <w:rPr>
          <w:rFonts w:ascii="Minion Pro Subhead" w:hAnsi="Minion Pro Subhead"/>
        </w:rPr>
      </w:pPr>
    </w:p>
    <w:p w:rsidR="0077772D" w:rsidRDefault="005C4A2C" w:rsidP="001D0CCA">
      <w:pPr>
        <w:tabs>
          <w:tab w:val="left" w:pos="284"/>
        </w:tabs>
        <w:rPr>
          <w:rFonts w:ascii="Minion Pro Subhead" w:hAnsi="Minion Pro Subhead"/>
          <w:b/>
        </w:rPr>
      </w:pPr>
      <w:r w:rsidRPr="005C4A2C">
        <w:rPr>
          <w:rFonts w:ascii="Minion Pro Subhead" w:hAnsi="Minion Pro Subhead"/>
        </w:rPr>
        <w:tab/>
        <w:t xml:space="preserve">• </w:t>
      </w:r>
      <w:r w:rsidR="0077772D">
        <w:rPr>
          <w:rFonts w:ascii="Minion Pro Subhead" w:hAnsi="Minion Pro Subhead"/>
          <w:b/>
        </w:rPr>
        <w:t>idée d’accompagnement, de société</w:t>
      </w:r>
    </w:p>
    <w:p w:rsidR="0077772D" w:rsidRDefault="0077772D" w:rsidP="001D0CCA">
      <w:pPr>
        <w:tabs>
          <w:tab w:val="left" w:pos="284"/>
        </w:tabs>
        <w:rPr>
          <w:rFonts w:ascii="Minion Pro Subhead" w:hAnsi="Minion Pro Subhead"/>
        </w:rPr>
      </w:pPr>
      <w:r>
        <w:rPr>
          <w:rFonts w:ascii="Minion Pro Subhead" w:hAnsi="Minion Pro Subhead"/>
          <w:i/>
        </w:rPr>
        <w:t>cum amicis cen</w:t>
      </w:r>
      <w:r w:rsidR="004A2240">
        <w:rPr>
          <w:rFonts w:ascii="Minion Pro Subhead" w:hAnsi="Minion Pro Subhead"/>
          <w:i/>
        </w:rPr>
        <w:t>a</w:t>
      </w:r>
      <w:r>
        <w:rPr>
          <w:rFonts w:ascii="Minion Pro Subhead" w:hAnsi="Minion Pro Subhead"/>
          <w:i/>
        </w:rPr>
        <w:t>bam</w:t>
      </w:r>
      <w:r>
        <w:rPr>
          <w:rFonts w:ascii="Minion Pro Subhead" w:hAnsi="Minion Pro Subhead"/>
        </w:rPr>
        <w:t xml:space="preserve">, « je dînais avec mes amis » </w:t>
      </w:r>
    </w:p>
    <w:p w:rsidR="0077772D" w:rsidRDefault="00E87110" w:rsidP="001D0CCA">
      <w:pPr>
        <w:tabs>
          <w:tab w:val="left" w:pos="284"/>
        </w:tabs>
        <w:rPr>
          <w:rFonts w:ascii="Minion Pro Subhead" w:hAnsi="Minion Pro Subhead"/>
        </w:rPr>
      </w:pPr>
      <w:r>
        <w:rPr>
          <w:rFonts w:ascii="Minion Pro Subhead" w:hAnsi="Minion Pro Subhead"/>
          <w:i/>
        </w:rPr>
        <w:t>habitare cum aliquo</w:t>
      </w:r>
      <w:r>
        <w:rPr>
          <w:rFonts w:ascii="Minion Pro Subhead" w:hAnsi="Minion Pro Subhead"/>
        </w:rPr>
        <w:t xml:space="preserve">, « habiter avec quelqu’un » </w:t>
      </w:r>
    </w:p>
    <w:p w:rsidR="00FD1537" w:rsidRDefault="00FD1537" w:rsidP="001D0CCA">
      <w:pPr>
        <w:tabs>
          <w:tab w:val="left" w:pos="284"/>
        </w:tabs>
        <w:rPr>
          <w:rFonts w:ascii="Minion Pro Subhead" w:hAnsi="Minion Pro Subhead"/>
          <w:i/>
        </w:rPr>
      </w:pPr>
    </w:p>
    <w:p w:rsidR="00E87110" w:rsidRDefault="00E87110" w:rsidP="001D0CCA">
      <w:pPr>
        <w:tabs>
          <w:tab w:val="left" w:pos="284"/>
        </w:tabs>
        <w:rPr>
          <w:rFonts w:ascii="Minion Pro Subhead" w:hAnsi="Minion Pro Subhead"/>
        </w:rPr>
      </w:pPr>
      <w:r>
        <w:rPr>
          <w:rFonts w:ascii="Minion Pro Subhead" w:hAnsi="Minion Pro Subhead"/>
          <w:i/>
        </w:rPr>
        <w:t>cum prima luce</w:t>
      </w:r>
      <w:r>
        <w:rPr>
          <w:rFonts w:ascii="Minion Pro Subhead" w:hAnsi="Minion Pro Subhead"/>
        </w:rPr>
        <w:t xml:space="preserve"> [accompagnement dans le temps], « avec le lever du jour », « au point du jour »</w:t>
      </w:r>
    </w:p>
    <w:p w:rsidR="00E87110" w:rsidRPr="00E87110" w:rsidRDefault="00E87110" w:rsidP="001D0CCA">
      <w:pPr>
        <w:tabs>
          <w:tab w:val="left" w:pos="284"/>
        </w:tabs>
        <w:rPr>
          <w:rFonts w:ascii="Minion Pro Subhead" w:hAnsi="Minion Pro Subhead"/>
        </w:rPr>
      </w:pPr>
    </w:p>
    <w:p w:rsidR="005C4A2C" w:rsidRDefault="00304A13" w:rsidP="00696B3B">
      <w:pPr>
        <w:tabs>
          <w:tab w:val="left" w:pos="284"/>
          <w:tab w:val="left" w:pos="567"/>
        </w:tabs>
        <w:jc w:val="both"/>
        <w:rPr>
          <w:rFonts w:ascii="Minion Pro Subhead" w:hAnsi="Minion Pro Subhead"/>
        </w:rPr>
      </w:pPr>
      <w:r>
        <w:rPr>
          <w:rFonts w:ascii="Minion Pro Subhead" w:hAnsi="Minion Pro Subhead"/>
          <w:b/>
        </w:rPr>
        <w:tab/>
      </w:r>
      <w:r w:rsidR="005C4A2C" w:rsidRPr="001D0CCA">
        <w:rPr>
          <w:rFonts w:ascii="Minion Pro Subhead" w:hAnsi="Minion Pro Subhead"/>
          <w:b/>
        </w:rPr>
        <w:t xml:space="preserve">N. B. </w:t>
      </w:r>
      <w:r w:rsidR="005C4A2C" w:rsidRPr="001D0CCA">
        <w:rPr>
          <w:rFonts w:ascii="Minion Pro Subhead" w:hAnsi="Minion Pro Subhead"/>
        </w:rPr>
        <w:t xml:space="preserve">La préposition </w:t>
      </w:r>
      <w:r w:rsidR="005C4A2C" w:rsidRPr="001D0CCA">
        <w:rPr>
          <w:rFonts w:ascii="Minion Pro Subhead" w:hAnsi="Minion Pro Subhead"/>
          <w:i/>
        </w:rPr>
        <w:t>cum</w:t>
      </w:r>
      <w:r w:rsidR="005C4A2C" w:rsidRPr="001D0CCA">
        <w:rPr>
          <w:rFonts w:ascii="Minion Pro Subhead" w:hAnsi="Minion Pro Subhead"/>
        </w:rPr>
        <w:t xml:space="preserve"> se soude après </w:t>
      </w:r>
      <w:r w:rsidR="00B14A32">
        <w:rPr>
          <w:rFonts w:ascii="Minion Pro Subhead" w:hAnsi="Minion Pro Subhead"/>
        </w:rPr>
        <w:t>les pronoms personne</w:t>
      </w:r>
      <w:r w:rsidR="004611B7">
        <w:rPr>
          <w:rFonts w:ascii="Minion Pro Subhead" w:hAnsi="Minion Pro Subhead"/>
        </w:rPr>
        <w:t xml:space="preserve">ls ou </w:t>
      </w:r>
      <w:r w:rsidR="005C4A2C" w:rsidRPr="001D0CCA">
        <w:rPr>
          <w:rFonts w:ascii="Minion Pro Subhead" w:hAnsi="Minion Pro Subhead"/>
        </w:rPr>
        <w:t xml:space="preserve">le relatif à l’ablatif : </w:t>
      </w:r>
      <w:r w:rsidR="004611B7">
        <w:rPr>
          <w:rFonts w:ascii="Minion Pro Subhead" w:hAnsi="Minion Pro Subhead"/>
          <w:i/>
        </w:rPr>
        <w:t>mecum</w:t>
      </w:r>
      <w:r w:rsidR="004611B7">
        <w:rPr>
          <w:rFonts w:ascii="Minion Pro Subhead" w:hAnsi="Minion Pro Subhead"/>
        </w:rPr>
        <w:t xml:space="preserve">, </w:t>
      </w:r>
      <w:r w:rsidR="004611B7">
        <w:rPr>
          <w:rFonts w:ascii="Minion Pro Subhead" w:hAnsi="Minion Pro Subhead"/>
          <w:i/>
        </w:rPr>
        <w:t>tecum</w:t>
      </w:r>
      <w:r w:rsidR="004611B7">
        <w:rPr>
          <w:rFonts w:ascii="Minion Pro Subhead" w:hAnsi="Minion Pro Subhead"/>
        </w:rPr>
        <w:t xml:space="preserve">, </w:t>
      </w:r>
      <w:r w:rsidR="004611B7">
        <w:rPr>
          <w:rFonts w:ascii="Minion Pro Subhead" w:hAnsi="Minion Pro Subhead"/>
          <w:i/>
        </w:rPr>
        <w:t>secum</w:t>
      </w:r>
      <w:r w:rsidR="004611B7">
        <w:rPr>
          <w:rFonts w:ascii="Minion Pro Subhead" w:hAnsi="Minion Pro Subhead"/>
        </w:rPr>
        <w:t xml:space="preserve">, </w:t>
      </w:r>
      <w:r w:rsidR="004611B7">
        <w:rPr>
          <w:rFonts w:ascii="Minion Pro Subhead" w:hAnsi="Minion Pro Subhead"/>
          <w:i/>
        </w:rPr>
        <w:t>nobiscum</w:t>
      </w:r>
      <w:r w:rsidR="004611B7">
        <w:rPr>
          <w:rFonts w:ascii="Minion Pro Subhead" w:hAnsi="Minion Pro Subhead"/>
        </w:rPr>
        <w:t xml:space="preserve">, </w:t>
      </w:r>
      <w:r w:rsidR="004611B7">
        <w:rPr>
          <w:rFonts w:ascii="Minion Pro Subhead" w:hAnsi="Minion Pro Subhead"/>
          <w:i/>
        </w:rPr>
        <w:t>uobiscum</w:t>
      </w:r>
      <w:r w:rsidR="004611B7">
        <w:rPr>
          <w:rFonts w:ascii="Minion Pro Subhead" w:hAnsi="Minion Pro Subhead"/>
        </w:rPr>
        <w:t>,</w:t>
      </w:r>
      <w:r w:rsidR="004611B7">
        <w:rPr>
          <w:rFonts w:ascii="Minion Pro Subhead" w:hAnsi="Minion Pro Subhead"/>
          <w:i/>
        </w:rPr>
        <w:t xml:space="preserve"> </w:t>
      </w:r>
      <w:r w:rsidR="005C4A2C" w:rsidRPr="001D0CCA">
        <w:rPr>
          <w:rFonts w:ascii="Minion Pro Subhead" w:hAnsi="Minion Pro Subhead"/>
          <w:i/>
        </w:rPr>
        <w:t>quocum</w:t>
      </w:r>
      <w:r w:rsidR="005C4A2C" w:rsidRPr="001D0CCA">
        <w:rPr>
          <w:rFonts w:ascii="Minion Pro Subhead" w:hAnsi="Minion Pro Subhead"/>
        </w:rPr>
        <w:t xml:space="preserve">, </w:t>
      </w:r>
      <w:r w:rsidR="005C4A2C" w:rsidRPr="001D0CCA">
        <w:rPr>
          <w:rFonts w:ascii="Minion Pro Subhead" w:hAnsi="Minion Pro Subhead"/>
          <w:i/>
        </w:rPr>
        <w:t>quacum</w:t>
      </w:r>
      <w:r w:rsidR="005C4A2C" w:rsidRPr="001D0CCA">
        <w:rPr>
          <w:rFonts w:ascii="Minion Pro Subhead" w:hAnsi="Minion Pro Subhead"/>
        </w:rPr>
        <w:t xml:space="preserve">, </w:t>
      </w:r>
      <w:r w:rsidR="005C4A2C" w:rsidRPr="001D0CCA">
        <w:rPr>
          <w:rFonts w:ascii="Minion Pro Subhead" w:hAnsi="Minion Pro Subhead"/>
          <w:i/>
        </w:rPr>
        <w:t>quibuscum</w:t>
      </w:r>
      <w:r w:rsidR="005C4A2C" w:rsidRPr="001D0CCA">
        <w:rPr>
          <w:rFonts w:ascii="Minion Pro Subhead" w:hAnsi="Minion Pro Subhead"/>
        </w:rPr>
        <w:t>.</w:t>
      </w:r>
    </w:p>
    <w:p w:rsidR="005C4A2C" w:rsidRDefault="005C4A2C" w:rsidP="001D0CCA">
      <w:pPr>
        <w:tabs>
          <w:tab w:val="left" w:pos="284"/>
        </w:tabs>
        <w:rPr>
          <w:rFonts w:ascii="Minion Pro Subhead" w:hAnsi="Minion Pro Subhead"/>
        </w:rPr>
      </w:pPr>
    </w:p>
    <w:p w:rsidR="005C4A2C" w:rsidRDefault="005C4A2C" w:rsidP="001D0CCA">
      <w:pPr>
        <w:tabs>
          <w:tab w:val="left" w:pos="284"/>
        </w:tabs>
        <w:rPr>
          <w:rFonts w:ascii="Minion Pro Subhead" w:hAnsi="Minion Pro Subhead"/>
          <w:b/>
        </w:rPr>
      </w:pPr>
      <w:r w:rsidRPr="005C4A2C">
        <w:rPr>
          <w:rFonts w:ascii="Minion Pro Subhead" w:hAnsi="Minion Pro Subhead"/>
        </w:rPr>
        <w:tab/>
        <w:t xml:space="preserve">• </w:t>
      </w:r>
      <w:r w:rsidR="00696B3B">
        <w:rPr>
          <w:rFonts w:ascii="Minion Pro Subhead" w:hAnsi="Minion Pro Subhead"/>
          <w:b/>
        </w:rPr>
        <w:t>idée de qualification, de manière d’être</w:t>
      </w:r>
    </w:p>
    <w:p w:rsidR="00696B3B" w:rsidRDefault="00696B3B" w:rsidP="001D0CCA">
      <w:pPr>
        <w:tabs>
          <w:tab w:val="left" w:pos="284"/>
        </w:tabs>
        <w:rPr>
          <w:rFonts w:ascii="Minion Pro Subhead" w:hAnsi="Minion Pro Subhead"/>
        </w:rPr>
      </w:pPr>
      <w:r>
        <w:rPr>
          <w:rFonts w:ascii="Minion Pro Subhead" w:hAnsi="Minion Pro Subhead"/>
          <w:i/>
        </w:rPr>
        <w:t>cum dis (= deis = diis) bene iuuantibus</w:t>
      </w:r>
      <w:r>
        <w:rPr>
          <w:rFonts w:ascii="Minion Pro Subhead" w:hAnsi="Minion Pro Subhead"/>
        </w:rPr>
        <w:t>, « avec l’aide favorable des dieux »</w:t>
      </w:r>
    </w:p>
    <w:p w:rsidR="00E6668A" w:rsidRDefault="00E6668A" w:rsidP="001D0CCA">
      <w:pPr>
        <w:tabs>
          <w:tab w:val="left" w:pos="284"/>
        </w:tabs>
        <w:rPr>
          <w:rFonts w:ascii="Minion Pro Subhead" w:hAnsi="Minion Pro Subhead"/>
        </w:rPr>
      </w:pPr>
      <w:r>
        <w:rPr>
          <w:rFonts w:ascii="Minion Pro Subhead" w:hAnsi="Minion Pro Subhead"/>
          <w:i/>
        </w:rPr>
        <w:t>esse cum telo</w:t>
      </w:r>
      <w:r>
        <w:rPr>
          <w:rFonts w:ascii="Minion Pro Subhead" w:hAnsi="Minion Pro Subhead"/>
        </w:rPr>
        <w:t>, « être armé »</w:t>
      </w:r>
    </w:p>
    <w:p w:rsidR="00E6668A" w:rsidRPr="00E6668A" w:rsidRDefault="00E6668A" w:rsidP="001D0CCA">
      <w:pPr>
        <w:tabs>
          <w:tab w:val="left" w:pos="284"/>
        </w:tabs>
        <w:rPr>
          <w:rFonts w:ascii="Minion Pro Subhead" w:hAnsi="Minion Pro Subhead"/>
        </w:rPr>
      </w:pPr>
    </w:p>
    <w:p w:rsidR="001D0CCA" w:rsidRPr="009D352E" w:rsidRDefault="009D352E" w:rsidP="001D0CCA">
      <w:pPr>
        <w:tabs>
          <w:tab w:val="left" w:pos="284"/>
          <w:tab w:val="left" w:pos="567"/>
        </w:tabs>
        <w:jc w:val="both"/>
        <w:rPr>
          <w:rFonts w:ascii="Minion Pro Subhead" w:hAnsi="Minion Pro Subhead"/>
          <w:b/>
        </w:rPr>
      </w:pPr>
      <w:r>
        <w:rPr>
          <w:rFonts w:ascii="Minion Pro Subhead" w:hAnsi="Minion Pro Subhead"/>
        </w:rPr>
        <w:tab/>
      </w:r>
      <w:r>
        <w:rPr>
          <w:rFonts w:ascii="Minion Pro Subhead" w:hAnsi="Minion Pro Subhead"/>
          <w:b/>
        </w:rPr>
        <w:t>• idée de manière</w:t>
      </w:r>
    </w:p>
    <w:p w:rsidR="001D0CCA" w:rsidRDefault="00C4213B" w:rsidP="001D0CCA">
      <w:pPr>
        <w:tabs>
          <w:tab w:val="left" w:pos="284"/>
        </w:tabs>
        <w:rPr>
          <w:rFonts w:ascii="Minion Pro Subhead" w:hAnsi="Minion Pro Subhead"/>
        </w:rPr>
      </w:pPr>
      <w:r>
        <w:rPr>
          <w:rFonts w:ascii="Minion Pro Subhead" w:hAnsi="Minion Pro Subhead"/>
          <w:i/>
        </w:rPr>
        <w:t>litterae scriptae cum cura</w:t>
      </w:r>
      <w:r>
        <w:rPr>
          <w:rFonts w:ascii="Minion Pro Subhead" w:hAnsi="Minion Pro Subhead"/>
        </w:rPr>
        <w:t>, « une lettre écrite avec soin »</w:t>
      </w:r>
    </w:p>
    <w:p w:rsidR="00C4213B" w:rsidRDefault="00C4213B" w:rsidP="001D0CCA">
      <w:pPr>
        <w:tabs>
          <w:tab w:val="left" w:pos="284"/>
        </w:tabs>
        <w:rPr>
          <w:rFonts w:ascii="Minion Pro Subhead" w:hAnsi="Minion Pro Subhead"/>
        </w:rPr>
      </w:pPr>
    </w:p>
    <w:p w:rsidR="00C96B12" w:rsidRDefault="00C96B12" w:rsidP="00C96B12">
      <w:pPr>
        <w:tabs>
          <w:tab w:val="left" w:pos="284"/>
          <w:tab w:val="left" w:pos="567"/>
        </w:tabs>
        <w:jc w:val="both"/>
        <w:rPr>
          <w:rFonts w:ascii="Minion Pro Subhead" w:hAnsi="Minion Pro Subhead"/>
        </w:rPr>
      </w:pPr>
      <w:r>
        <w:rPr>
          <w:rFonts w:ascii="Minion Pro Subhead" w:hAnsi="Minion Pro Subhead"/>
          <w:b/>
        </w:rPr>
        <w:tab/>
      </w:r>
      <w:r w:rsidRPr="001D0CCA">
        <w:rPr>
          <w:rFonts w:ascii="Minion Pro Subhead" w:hAnsi="Minion Pro Subhead"/>
          <w:b/>
        </w:rPr>
        <w:t>N.</w:t>
      </w:r>
      <w:r w:rsidR="009D37CE">
        <w:rPr>
          <w:rFonts w:ascii="Minion Pro Subhead" w:hAnsi="Minion Pro Subhead"/>
          <w:b/>
        </w:rPr>
        <w:t> </w:t>
      </w:r>
      <w:r w:rsidRPr="001D0CCA">
        <w:rPr>
          <w:rFonts w:ascii="Minion Pro Subhead" w:hAnsi="Minion Pro Subhead"/>
          <w:b/>
        </w:rPr>
        <w:t xml:space="preserve">B. </w:t>
      </w:r>
      <w:r w:rsidRPr="001D0CCA">
        <w:rPr>
          <w:rFonts w:ascii="Minion Pro Subhead" w:hAnsi="Minion Pro Subhead"/>
        </w:rPr>
        <w:t xml:space="preserve">La préposition </w:t>
      </w:r>
      <w:r>
        <w:rPr>
          <w:rFonts w:ascii="Minion Pro Subhead" w:hAnsi="Minion Pro Subhead"/>
          <w:i/>
        </w:rPr>
        <w:t>cum</w:t>
      </w:r>
      <w:r>
        <w:rPr>
          <w:rFonts w:ascii="Minion Pro Subhead" w:hAnsi="Minion Pro Subhead"/>
        </w:rPr>
        <w:t xml:space="preserve"> peut ne pas s’exprimer si le complément est accompagné d’un déterminant ou d’un adjectif.</w:t>
      </w:r>
    </w:p>
    <w:p w:rsidR="00C96B12" w:rsidRDefault="00C96B12" w:rsidP="00597C9A">
      <w:pPr>
        <w:tabs>
          <w:tab w:val="left" w:pos="284"/>
          <w:tab w:val="left" w:pos="567"/>
        </w:tabs>
        <w:spacing w:line="360" w:lineRule="auto"/>
        <w:jc w:val="both"/>
        <w:rPr>
          <w:rFonts w:ascii="Minion Pro Subhead" w:hAnsi="Minion Pro Subhead"/>
        </w:rPr>
      </w:pPr>
      <w:r>
        <w:rPr>
          <w:rFonts w:ascii="Minion Pro Subhead" w:hAnsi="Minion Pro Subhead"/>
          <w:i/>
        </w:rPr>
        <w:t>magna uoce clamat</w:t>
      </w:r>
      <w:r>
        <w:rPr>
          <w:rFonts w:ascii="Minion Pro Subhead" w:hAnsi="Minion Pro Subhead"/>
        </w:rPr>
        <w:t>, « elle appelle à grands cris »</w:t>
      </w:r>
    </w:p>
    <w:p w:rsidR="00C96B12" w:rsidRDefault="00F32831" w:rsidP="00C96B12">
      <w:pPr>
        <w:tabs>
          <w:tab w:val="left" w:pos="284"/>
          <w:tab w:val="left" w:pos="567"/>
        </w:tabs>
        <w:jc w:val="both"/>
        <w:rPr>
          <w:rFonts w:ascii="Minion Pro Subhead" w:hAnsi="Minion Pro Subhead"/>
        </w:rPr>
      </w:pPr>
      <w:r>
        <w:rPr>
          <w:rFonts w:ascii="Minion Pro Subhead" w:hAnsi="Minion Pro Subhead"/>
        </w:rPr>
        <w:tab/>
        <w:t xml:space="preserve">Quelques expressions consacrées s’emploient à l’ablatif sans préposition : </w:t>
      </w:r>
    </w:p>
    <w:p w:rsidR="00F32831" w:rsidRPr="00F32831" w:rsidRDefault="00F32831" w:rsidP="00C96B12">
      <w:pPr>
        <w:tabs>
          <w:tab w:val="left" w:pos="284"/>
          <w:tab w:val="left" w:pos="567"/>
        </w:tabs>
        <w:jc w:val="both"/>
        <w:rPr>
          <w:rFonts w:ascii="Minion Pro Subhead" w:hAnsi="Minion Pro Subhead"/>
        </w:rPr>
      </w:pPr>
      <w:r>
        <w:rPr>
          <w:rFonts w:ascii="Minion Pro Subhead" w:hAnsi="Minion Pro Subhead"/>
          <w:i/>
        </w:rPr>
        <w:t>iure</w:t>
      </w:r>
      <w:r>
        <w:rPr>
          <w:rFonts w:ascii="Minion Pro Subhead" w:hAnsi="Minion Pro Subhead"/>
        </w:rPr>
        <w:t xml:space="preserve">, « à bon droit » </w:t>
      </w:r>
      <w:r>
        <w:rPr>
          <w:rFonts w:ascii="Minion Pro Subhead" w:hAnsi="Minion Pro Subhead"/>
        </w:rPr>
        <w:tab/>
      </w:r>
      <w:r>
        <w:rPr>
          <w:rFonts w:ascii="Minion Pro Subhead" w:hAnsi="Minion Pro Subhead"/>
        </w:rPr>
        <w:tab/>
      </w:r>
      <w:r>
        <w:rPr>
          <w:rFonts w:ascii="Minion Pro Subhead" w:hAnsi="Minion Pro Subhead"/>
        </w:rPr>
        <w:tab/>
      </w:r>
      <w:r>
        <w:rPr>
          <w:rFonts w:ascii="Minion Pro Subhead" w:hAnsi="Minion Pro Subhead"/>
        </w:rPr>
        <w:tab/>
      </w:r>
      <w:r>
        <w:rPr>
          <w:rFonts w:ascii="Minion Pro Subhead" w:hAnsi="Minion Pro Subhead"/>
        </w:rPr>
        <w:tab/>
      </w:r>
      <w:r>
        <w:rPr>
          <w:rFonts w:ascii="Minion Pro Subhead" w:hAnsi="Minion Pro Subhead"/>
          <w:i/>
        </w:rPr>
        <w:t>silentio</w:t>
      </w:r>
      <w:r>
        <w:rPr>
          <w:rFonts w:ascii="Minion Pro Subhead" w:hAnsi="Minion Pro Subhead"/>
        </w:rPr>
        <w:t>, « en silence »</w:t>
      </w:r>
    </w:p>
    <w:p w:rsidR="00F32831" w:rsidRPr="00F32831" w:rsidRDefault="00F32831" w:rsidP="00C96B12">
      <w:pPr>
        <w:tabs>
          <w:tab w:val="left" w:pos="284"/>
          <w:tab w:val="left" w:pos="567"/>
        </w:tabs>
        <w:jc w:val="both"/>
        <w:rPr>
          <w:rFonts w:ascii="Minion Pro Subhead" w:hAnsi="Minion Pro Subhead"/>
        </w:rPr>
      </w:pPr>
      <w:r>
        <w:rPr>
          <w:rFonts w:ascii="Minion Pro Subhead" w:hAnsi="Minion Pro Subhead"/>
          <w:i/>
        </w:rPr>
        <w:t>iniuria</w:t>
      </w:r>
      <w:r>
        <w:rPr>
          <w:rFonts w:ascii="Minion Pro Subhead" w:hAnsi="Minion Pro Subhead"/>
        </w:rPr>
        <w:t>, « à tort »</w:t>
      </w:r>
      <w:r>
        <w:rPr>
          <w:rFonts w:ascii="Minion Pro Subhead" w:hAnsi="Minion Pro Subhead"/>
        </w:rPr>
        <w:tab/>
      </w:r>
      <w:r>
        <w:rPr>
          <w:rFonts w:ascii="Minion Pro Subhead" w:hAnsi="Minion Pro Subhead"/>
        </w:rPr>
        <w:tab/>
      </w:r>
      <w:r>
        <w:rPr>
          <w:rFonts w:ascii="Minion Pro Subhead" w:hAnsi="Minion Pro Subhead"/>
        </w:rPr>
        <w:tab/>
      </w:r>
      <w:r>
        <w:rPr>
          <w:rFonts w:ascii="Minion Pro Subhead" w:hAnsi="Minion Pro Subhead"/>
        </w:rPr>
        <w:tab/>
      </w:r>
      <w:r>
        <w:rPr>
          <w:rFonts w:ascii="Minion Pro Subhead" w:hAnsi="Minion Pro Subhead"/>
        </w:rPr>
        <w:tab/>
      </w:r>
      <w:r>
        <w:rPr>
          <w:rFonts w:ascii="Minion Pro Subhead" w:hAnsi="Minion Pro Subhead"/>
          <w:i/>
        </w:rPr>
        <w:t>pedibus</w:t>
      </w:r>
      <w:r>
        <w:rPr>
          <w:rFonts w:ascii="Minion Pro Subhead" w:hAnsi="Minion Pro Subhead"/>
        </w:rPr>
        <w:t>, « à pied »</w:t>
      </w:r>
    </w:p>
    <w:p w:rsidR="00F32831" w:rsidRPr="00F32831" w:rsidRDefault="00F32831" w:rsidP="00C96B12">
      <w:pPr>
        <w:tabs>
          <w:tab w:val="left" w:pos="284"/>
          <w:tab w:val="left" w:pos="567"/>
        </w:tabs>
        <w:jc w:val="both"/>
        <w:rPr>
          <w:rFonts w:ascii="Minion Pro Subhead" w:hAnsi="Minion Pro Subhead"/>
        </w:rPr>
      </w:pPr>
      <w:r>
        <w:rPr>
          <w:rFonts w:ascii="Minion Pro Subhead" w:hAnsi="Minion Pro Subhead"/>
          <w:i/>
        </w:rPr>
        <w:t>ordine</w:t>
      </w:r>
      <w:r>
        <w:rPr>
          <w:rFonts w:ascii="Minion Pro Subhead" w:hAnsi="Minion Pro Subhead"/>
        </w:rPr>
        <w:t>, « avec ordre », « selon les règles »</w:t>
      </w:r>
      <w:r>
        <w:rPr>
          <w:rFonts w:ascii="Minion Pro Subhead" w:hAnsi="Minion Pro Subhead"/>
        </w:rPr>
        <w:tab/>
      </w:r>
      <w:r>
        <w:rPr>
          <w:rFonts w:ascii="Minion Pro Subhead" w:hAnsi="Minion Pro Subhead"/>
        </w:rPr>
        <w:tab/>
      </w:r>
      <w:r>
        <w:rPr>
          <w:rFonts w:ascii="Minion Pro Subhead" w:hAnsi="Minion Pro Subhead"/>
          <w:i/>
        </w:rPr>
        <w:t>ratione</w:t>
      </w:r>
      <w:r>
        <w:rPr>
          <w:rFonts w:ascii="Minion Pro Subhead" w:hAnsi="Minion Pro Subhead"/>
        </w:rPr>
        <w:t xml:space="preserve"> / </w:t>
      </w:r>
      <w:r>
        <w:rPr>
          <w:rFonts w:ascii="Minion Pro Subhead" w:hAnsi="Minion Pro Subhead"/>
          <w:i/>
        </w:rPr>
        <w:t>uia</w:t>
      </w:r>
      <w:r>
        <w:rPr>
          <w:rFonts w:ascii="Minion Pro Subhead" w:hAnsi="Minion Pro Subhead"/>
        </w:rPr>
        <w:t xml:space="preserve"> / </w:t>
      </w:r>
      <w:r>
        <w:rPr>
          <w:rFonts w:ascii="Minion Pro Subhead" w:hAnsi="Minion Pro Subhead"/>
          <w:i/>
        </w:rPr>
        <w:t>arte</w:t>
      </w:r>
      <w:r>
        <w:rPr>
          <w:rFonts w:ascii="Minion Pro Subhead" w:hAnsi="Minion Pro Subhead"/>
        </w:rPr>
        <w:t>, « avec méthode »</w:t>
      </w:r>
    </w:p>
    <w:p w:rsidR="00C96B12" w:rsidRDefault="00CE01A7" w:rsidP="001D0CCA">
      <w:pPr>
        <w:tabs>
          <w:tab w:val="left" w:pos="284"/>
        </w:tabs>
        <w:rPr>
          <w:rFonts w:ascii="Minion Pro Subhead" w:hAnsi="Minion Pro Subhead"/>
        </w:rPr>
      </w:pPr>
      <w:r>
        <w:rPr>
          <w:rFonts w:ascii="Minion Pro Subhead" w:hAnsi="Minion Pro Subhead"/>
        </w:rPr>
        <w:tab/>
      </w:r>
    </w:p>
    <w:p w:rsidR="00CE01A7" w:rsidRDefault="00CE01A7" w:rsidP="00356DFB">
      <w:pPr>
        <w:tabs>
          <w:tab w:val="left" w:pos="284"/>
        </w:tabs>
        <w:jc w:val="both"/>
        <w:rPr>
          <w:rFonts w:ascii="Minion Pro Subhead" w:hAnsi="Minion Pro Subhead"/>
        </w:rPr>
      </w:pPr>
      <w:r>
        <w:rPr>
          <w:rFonts w:ascii="Minion Pro Subhead" w:hAnsi="Minion Pro Subhead"/>
        </w:rPr>
        <w:tab/>
      </w:r>
      <w:r w:rsidR="00356DFB">
        <w:rPr>
          <w:rFonts w:ascii="Minion Pro Subhead" w:hAnsi="Minion Pro Subhead"/>
        </w:rPr>
        <w:t xml:space="preserve">Le complément qui indique l’instrument de l’action, le moyen utilisé, se met à l’ablatif </w:t>
      </w:r>
      <w:r w:rsidR="00356DFB" w:rsidRPr="000F18E3">
        <w:rPr>
          <w:rFonts w:ascii="Minion Pro Subhead" w:hAnsi="Minion Pro Subhead"/>
          <w:u w:val="single"/>
        </w:rPr>
        <w:t>sans</w:t>
      </w:r>
      <w:r w:rsidR="00356DFB">
        <w:rPr>
          <w:rFonts w:ascii="Minion Pro Subhead" w:hAnsi="Minion Pro Subhead"/>
        </w:rPr>
        <w:t xml:space="preserve"> préposition.</w:t>
      </w:r>
    </w:p>
    <w:p w:rsidR="00356DFB" w:rsidRPr="00356DFB" w:rsidRDefault="00356DFB" w:rsidP="00356DFB">
      <w:pPr>
        <w:tabs>
          <w:tab w:val="left" w:pos="284"/>
        </w:tabs>
        <w:jc w:val="both"/>
        <w:rPr>
          <w:rFonts w:ascii="Minion Pro Subhead" w:hAnsi="Minion Pro Subhead"/>
        </w:rPr>
      </w:pPr>
      <w:r>
        <w:rPr>
          <w:rFonts w:ascii="Minion Pro Subhead" w:hAnsi="Minion Pro Subhead"/>
          <w:i/>
        </w:rPr>
        <w:t>ferire gladio</w:t>
      </w:r>
      <w:r>
        <w:rPr>
          <w:rFonts w:ascii="Minion Pro Subhead" w:hAnsi="Minion Pro Subhead"/>
        </w:rPr>
        <w:t>, « frapper avec une épée »</w:t>
      </w:r>
    </w:p>
    <w:p w:rsidR="00666A09" w:rsidRPr="005C4A2C" w:rsidRDefault="00666A09" w:rsidP="001D0CCA">
      <w:pPr>
        <w:tabs>
          <w:tab w:val="left" w:pos="284"/>
        </w:tabs>
        <w:rPr>
          <w:rFonts w:ascii="Minion Pro Subhead" w:hAnsi="Minion Pro Subhead"/>
        </w:rPr>
      </w:pPr>
      <w:r>
        <w:rPr>
          <w:rFonts w:ascii="Minion Pro Subhead" w:hAnsi="Minion Pro Subhead"/>
        </w:rPr>
        <w:tab/>
      </w:r>
    </w:p>
    <w:p w:rsidR="001D0CCA" w:rsidRPr="005C4A2C" w:rsidRDefault="001D0CCA" w:rsidP="001D0CCA">
      <w:pPr>
        <w:tabs>
          <w:tab w:val="left" w:pos="284"/>
        </w:tabs>
        <w:rPr>
          <w:rFonts w:ascii="Minion Pro Subhead" w:hAnsi="Minion Pro Subhead"/>
        </w:rPr>
      </w:pPr>
    </w:p>
    <w:p w:rsidR="001D0CCA" w:rsidRPr="001D0CCA" w:rsidRDefault="001D0CCA" w:rsidP="001D0CCA">
      <w:pPr>
        <w:tabs>
          <w:tab w:val="left" w:pos="284"/>
          <w:tab w:val="left" w:pos="567"/>
        </w:tabs>
        <w:rPr>
          <w:rFonts w:ascii="Minion Pro Subhead" w:hAnsi="Minion Pro Subhead"/>
          <w:b/>
          <w:smallCaps/>
          <w:sz w:val="26"/>
          <w:szCs w:val="26"/>
          <w:lang w:val="en-GB"/>
        </w:rPr>
      </w:pPr>
      <w:r>
        <w:rPr>
          <w:rFonts w:ascii="Minion Pro Subhead" w:hAnsi="Minion Pro Subhead"/>
          <w:b/>
          <w:smallCaps/>
          <w:sz w:val="26"/>
          <w:szCs w:val="26"/>
          <w:lang w:val="en-GB"/>
        </w:rPr>
        <w:tab/>
      </w:r>
      <w:r>
        <w:rPr>
          <w:rFonts w:ascii="Minion Pro Subhead" w:hAnsi="Minion Pro Subhead"/>
          <w:b/>
          <w:smallCaps/>
          <w:sz w:val="26"/>
          <w:szCs w:val="26"/>
          <w:lang w:val="en-GB"/>
        </w:rPr>
        <w:tab/>
      </w:r>
      <w:r w:rsidRPr="001D0CCA">
        <w:rPr>
          <w:rFonts w:ascii="Minion Pro Subhead" w:hAnsi="Minion Pro Subhead"/>
          <w:b/>
          <w:smallCaps/>
          <w:sz w:val="26"/>
          <w:szCs w:val="26"/>
          <w:lang w:val="en-GB"/>
        </w:rPr>
        <w:t xml:space="preserve">II. Corrélatif </w:t>
      </w:r>
    </w:p>
    <w:p w:rsidR="001D0CCA" w:rsidRDefault="001D0CCA" w:rsidP="001D0CCA">
      <w:pPr>
        <w:tabs>
          <w:tab w:val="left" w:pos="284"/>
        </w:tabs>
        <w:rPr>
          <w:rFonts w:ascii="Minion Pro Subhead" w:hAnsi="Minion Pro Subhead"/>
        </w:rPr>
      </w:pPr>
    </w:p>
    <w:p w:rsidR="006B1FFF" w:rsidRDefault="00A45C09" w:rsidP="00DC1584">
      <w:pPr>
        <w:tabs>
          <w:tab w:val="left" w:pos="284"/>
        </w:tabs>
        <w:jc w:val="both"/>
        <w:rPr>
          <w:rFonts w:ascii="Minion Pro Subhead" w:hAnsi="Minion Pro Subhead"/>
        </w:rPr>
      </w:pPr>
      <w:r>
        <w:rPr>
          <w:rFonts w:ascii="Minion Pro Subhead" w:hAnsi="Minion Pro Subhead"/>
        </w:rPr>
        <w:tab/>
        <w:t xml:space="preserve">En corrélation avec </w:t>
      </w:r>
      <w:r>
        <w:rPr>
          <w:rFonts w:ascii="Minion Pro Subhead" w:hAnsi="Minion Pro Subhead"/>
          <w:i/>
        </w:rPr>
        <w:t>tum</w:t>
      </w:r>
      <w:r>
        <w:rPr>
          <w:rFonts w:ascii="Minion Pro Subhead" w:hAnsi="Minion Pro Subhead"/>
        </w:rPr>
        <w:t xml:space="preserve">, on trouve </w:t>
      </w:r>
      <w:r w:rsidR="00DC1584">
        <w:rPr>
          <w:rFonts w:ascii="Minion Pro Subhead" w:hAnsi="Minion Pro Subhead"/>
        </w:rPr>
        <w:t xml:space="preserve">un </w:t>
      </w:r>
      <w:r w:rsidR="00DC1584">
        <w:rPr>
          <w:rFonts w:ascii="Minion Pro Subhead" w:hAnsi="Minion Pro Subhead"/>
          <w:i/>
        </w:rPr>
        <w:t>cum</w:t>
      </w:r>
      <w:r w:rsidR="00DC1584">
        <w:rPr>
          <w:rFonts w:ascii="Minion Pro Subhead" w:hAnsi="Minion Pro Subhead"/>
        </w:rPr>
        <w:t xml:space="preserve"> qui n’est pas temporel :</w:t>
      </w:r>
      <w:r>
        <w:rPr>
          <w:rFonts w:ascii="Minion Pro Subhead" w:hAnsi="Minion Pro Subhead"/>
        </w:rPr>
        <w:t xml:space="preserve"> </w:t>
      </w:r>
      <w:r w:rsidR="00AA0DB4">
        <w:rPr>
          <w:rFonts w:ascii="Minion Pro Subhead" w:hAnsi="Minion Pro Subhead"/>
          <w:i/>
        </w:rPr>
        <w:t>cum… tum…</w:t>
      </w:r>
      <w:r w:rsidR="00AA0DB4">
        <w:rPr>
          <w:rFonts w:ascii="Minion Pro Subhead" w:hAnsi="Minion Pro Subhead"/>
        </w:rPr>
        <w:t>, « d’une part… d’autre part</w:t>
      </w:r>
      <w:r w:rsidR="00A531AB">
        <w:rPr>
          <w:rFonts w:ascii="Minion Pro Subhead" w:hAnsi="Minion Pro Subhead"/>
        </w:rPr>
        <w:t xml:space="preserve"> (et surtout)</w:t>
      </w:r>
      <w:r w:rsidR="00AA0DB4">
        <w:rPr>
          <w:rFonts w:ascii="Minion Pro Subhead" w:hAnsi="Minion Pro Subhead"/>
        </w:rPr>
        <w:t xml:space="preserve">… » ; « non seulement… mais </w:t>
      </w:r>
      <w:r w:rsidR="00AB332E">
        <w:rPr>
          <w:rFonts w:ascii="Minion Pro Subhead" w:hAnsi="Minion Pro Subhead"/>
        </w:rPr>
        <w:t xml:space="preserve">encore / </w:t>
      </w:r>
      <w:r w:rsidR="00AA0DB4">
        <w:rPr>
          <w:rFonts w:ascii="Minion Pro Subhead" w:hAnsi="Minion Pro Subhead"/>
        </w:rPr>
        <w:t>aussi (et surtout) »</w:t>
      </w:r>
      <w:r w:rsidR="00AB332E">
        <w:rPr>
          <w:rFonts w:ascii="Minion Pro Subhead" w:hAnsi="Minion Pro Subhead"/>
        </w:rPr>
        <w:t>.</w:t>
      </w:r>
    </w:p>
    <w:p w:rsidR="00AA0DB4" w:rsidRDefault="00AA0DB4" w:rsidP="001D0CCA">
      <w:pPr>
        <w:tabs>
          <w:tab w:val="left" w:pos="284"/>
        </w:tabs>
        <w:rPr>
          <w:rFonts w:ascii="Minion Pro Subhead" w:hAnsi="Minion Pro Subhead"/>
        </w:rPr>
      </w:pPr>
    </w:p>
    <w:p w:rsidR="00AA0DB4" w:rsidRPr="00AB332E" w:rsidRDefault="00AB332E" w:rsidP="00AB332E">
      <w:pPr>
        <w:tabs>
          <w:tab w:val="left" w:pos="284"/>
        </w:tabs>
        <w:jc w:val="both"/>
        <w:rPr>
          <w:rFonts w:ascii="Minion Pro Subhead" w:hAnsi="Minion Pro Subhead"/>
        </w:rPr>
      </w:pPr>
      <w:r>
        <w:rPr>
          <w:rFonts w:ascii="Minion Pro Subhead" w:hAnsi="Minion Pro Subhead"/>
          <w:i/>
        </w:rPr>
        <w:t>u</w:t>
      </w:r>
      <w:r w:rsidRPr="00AB332E">
        <w:rPr>
          <w:rFonts w:ascii="Minion Pro Subhead" w:hAnsi="Minion Pro Subhead"/>
          <w:i/>
        </w:rPr>
        <w:t>irtus est cum multis in rebus, tum in amicitia, tenera atque tractabilis</w:t>
      </w:r>
      <w:r w:rsidRPr="00AB332E">
        <w:rPr>
          <w:rFonts w:ascii="Minion Pro Subhead" w:hAnsi="Minion Pro Subhead"/>
        </w:rPr>
        <w:t xml:space="preserve"> : </w:t>
      </w:r>
      <w:r>
        <w:rPr>
          <w:rFonts w:ascii="Minion Pro Subhead" w:hAnsi="Minion Pro Subhead"/>
        </w:rPr>
        <w:t>« </w:t>
      </w:r>
      <w:r w:rsidRPr="00AB332E">
        <w:rPr>
          <w:rFonts w:ascii="Minion Pro Subhead" w:hAnsi="Minion Pro Subhead"/>
        </w:rPr>
        <w:t>la vertu est dans bien des cas, et surtout dans l’amitié, tendre et malléable</w:t>
      </w:r>
      <w:r>
        <w:rPr>
          <w:rFonts w:ascii="Minion Pro Subhead" w:hAnsi="Minion Pro Subhead"/>
        </w:rPr>
        <w:t> »</w:t>
      </w:r>
    </w:p>
    <w:p w:rsidR="001D0CCA" w:rsidRPr="00AB332E" w:rsidRDefault="001D0CCA" w:rsidP="001D0CCA">
      <w:pPr>
        <w:tabs>
          <w:tab w:val="left" w:pos="284"/>
        </w:tabs>
        <w:rPr>
          <w:rFonts w:ascii="Minion Pro Subhead" w:hAnsi="Minion Pro Subhead"/>
        </w:rPr>
      </w:pPr>
    </w:p>
    <w:p w:rsidR="001D0CCA" w:rsidRPr="00AB332E" w:rsidRDefault="001D0CCA" w:rsidP="001D0CCA">
      <w:pPr>
        <w:tabs>
          <w:tab w:val="left" w:pos="284"/>
        </w:tabs>
        <w:rPr>
          <w:rFonts w:ascii="Minion Pro Subhead" w:hAnsi="Minion Pro Subhead"/>
        </w:rPr>
      </w:pPr>
    </w:p>
    <w:p w:rsidR="006B1FFF" w:rsidRDefault="006B1FFF">
      <w:pPr>
        <w:rPr>
          <w:rFonts w:ascii="Minion Pro Subhead" w:hAnsi="Minion Pro Subhead"/>
          <w:b/>
          <w:smallCaps/>
          <w:sz w:val="26"/>
          <w:szCs w:val="26"/>
          <w:lang w:val="en-GB"/>
        </w:rPr>
      </w:pPr>
      <w:r>
        <w:rPr>
          <w:rFonts w:ascii="Minion Pro Subhead" w:hAnsi="Minion Pro Subhead"/>
          <w:b/>
          <w:smallCaps/>
          <w:sz w:val="26"/>
          <w:szCs w:val="26"/>
          <w:lang w:val="en-GB"/>
        </w:rPr>
        <w:br w:type="page"/>
      </w:r>
    </w:p>
    <w:p w:rsidR="001D0CCA" w:rsidRPr="001D0CCA" w:rsidRDefault="001D0CCA" w:rsidP="001D0CCA">
      <w:pPr>
        <w:tabs>
          <w:tab w:val="left" w:pos="284"/>
          <w:tab w:val="left" w:pos="567"/>
        </w:tabs>
        <w:rPr>
          <w:rFonts w:ascii="Minion Pro Subhead" w:hAnsi="Minion Pro Subhead"/>
          <w:b/>
          <w:smallCaps/>
          <w:sz w:val="26"/>
          <w:szCs w:val="26"/>
          <w:lang w:val="en-GB"/>
        </w:rPr>
      </w:pPr>
      <w:r>
        <w:rPr>
          <w:rFonts w:ascii="Minion Pro Subhead" w:hAnsi="Minion Pro Subhead"/>
          <w:b/>
          <w:smallCaps/>
          <w:sz w:val="26"/>
          <w:szCs w:val="26"/>
          <w:lang w:val="en-GB"/>
        </w:rPr>
        <w:lastRenderedPageBreak/>
        <w:tab/>
      </w:r>
      <w:r>
        <w:rPr>
          <w:rFonts w:ascii="Minion Pro Subhead" w:hAnsi="Minion Pro Subhead"/>
          <w:b/>
          <w:smallCaps/>
          <w:sz w:val="26"/>
          <w:szCs w:val="26"/>
          <w:lang w:val="en-GB"/>
        </w:rPr>
        <w:tab/>
      </w:r>
      <w:r w:rsidRPr="001D0CCA">
        <w:rPr>
          <w:rFonts w:ascii="Minion Pro Subhead" w:hAnsi="Minion Pro Subhead"/>
          <w:b/>
          <w:smallCaps/>
          <w:sz w:val="26"/>
          <w:szCs w:val="26"/>
          <w:lang w:val="en-GB"/>
        </w:rPr>
        <w:t>III. Conjonction de subordination</w:t>
      </w:r>
    </w:p>
    <w:p w:rsidR="00B81DBC" w:rsidRDefault="00B81DBC" w:rsidP="00B81DBC">
      <w:pPr>
        <w:tabs>
          <w:tab w:val="left" w:pos="284"/>
          <w:tab w:val="left" w:pos="567"/>
        </w:tabs>
        <w:rPr>
          <w:rFonts w:ascii="Minion Pro Subhead" w:hAnsi="Minion Pro Subhead"/>
        </w:rPr>
      </w:pPr>
    </w:p>
    <w:p w:rsidR="00B81DBC" w:rsidRPr="00387E9B" w:rsidRDefault="00387E9B" w:rsidP="00387E9B">
      <w:pPr>
        <w:tabs>
          <w:tab w:val="left" w:pos="284"/>
          <w:tab w:val="left" w:pos="567"/>
          <w:tab w:val="left" w:pos="1134"/>
        </w:tabs>
        <w:rPr>
          <w:rFonts w:ascii="Minion Pro Subhead" w:hAnsi="Minion Pro Subhead"/>
          <w:b/>
          <w:smallCaps/>
          <w:sz w:val="26"/>
          <w:szCs w:val="26"/>
          <w:lang w:val="en-GB"/>
        </w:rPr>
      </w:pPr>
      <w:r>
        <w:rPr>
          <w:rFonts w:ascii="Minion Pro Subhead" w:hAnsi="Minion Pro Subhead"/>
          <w:b/>
          <w:smallCaps/>
          <w:sz w:val="26"/>
          <w:szCs w:val="26"/>
          <w:lang w:val="en-GB"/>
        </w:rPr>
        <w:tab/>
      </w:r>
      <w:r>
        <w:rPr>
          <w:rFonts w:ascii="Minion Pro Subhead" w:hAnsi="Minion Pro Subhead"/>
          <w:b/>
          <w:smallCaps/>
          <w:sz w:val="26"/>
          <w:szCs w:val="26"/>
          <w:lang w:val="en-GB"/>
        </w:rPr>
        <w:tab/>
      </w:r>
      <w:r>
        <w:rPr>
          <w:rFonts w:ascii="Minion Pro Subhead" w:hAnsi="Minion Pro Subhead"/>
          <w:b/>
          <w:smallCaps/>
          <w:sz w:val="26"/>
          <w:szCs w:val="26"/>
          <w:lang w:val="en-GB"/>
        </w:rPr>
        <w:tab/>
        <w:t xml:space="preserve">A. </w:t>
      </w:r>
      <w:r w:rsidR="00BE7A8A" w:rsidRPr="00387E9B">
        <w:rPr>
          <w:rFonts w:ascii="Minion Pro Subhead" w:hAnsi="Minion Pro Subhead"/>
          <w:b/>
          <w:smallCaps/>
          <w:sz w:val="26"/>
          <w:szCs w:val="26"/>
          <w:lang w:val="en-GB"/>
        </w:rPr>
        <w:t xml:space="preserve">suivie de l’indicatif </w:t>
      </w:r>
    </w:p>
    <w:p w:rsidR="00B81DBC" w:rsidRDefault="00B81DBC" w:rsidP="00B81DBC">
      <w:pPr>
        <w:tabs>
          <w:tab w:val="left" w:pos="284"/>
          <w:tab w:val="left" w:pos="567"/>
        </w:tabs>
        <w:rPr>
          <w:rFonts w:ascii="Minion Pro Subhead" w:hAnsi="Minion Pro Subhead"/>
          <w:b/>
          <w:smallCaps/>
          <w:sz w:val="26"/>
          <w:szCs w:val="26"/>
          <w:lang w:val="en-GB"/>
        </w:rPr>
      </w:pPr>
    </w:p>
    <w:p w:rsidR="005B484F" w:rsidRPr="00B81DBC" w:rsidRDefault="00B81DBC" w:rsidP="00B81DBC">
      <w:pPr>
        <w:tabs>
          <w:tab w:val="left" w:pos="284"/>
          <w:tab w:val="left" w:pos="567"/>
        </w:tabs>
        <w:jc w:val="center"/>
        <w:rPr>
          <w:rFonts w:ascii="Minion Pro Subhead" w:hAnsi="Minion Pro Subhead"/>
          <w:b/>
          <w:smallCaps/>
          <w:sz w:val="26"/>
          <w:szCs w:val="26"/>
          <w:lang w:val="en-GB"/>
        </w:rPr>
      </w:pPr>
      <w:r w:rsidRPr="00B81DBC">
        <w:rPr>
          <w:rFonts w:ascii="Minion Pro Subhead" w:hAnsi="Minion Pro Subhead"/>
          <w:b/>
          <w:smallCaps/>
          <w:sz w:val="26"/>
          <w:szCs w:val="26"/>
          <w:lang w:val="en-GB"/>
        </w:rPr>
        <w:t>s</w:t>
      </w:r>
      <w:r w:rsidR="005B484F" w:rsidRPr="00B81DBC">
        <w:rPr>
          <w:rFonts w:ascii="Minion Pro Subhead" w:hAnsi="Minion Pro Subhead"/>
          <w:b/>
          <w:smallCaps/>
          <w:sz w:val="26"/>
          <w:szCs w:val="26"/>
          <w:lang w:val="en-GB"/>
        </w:rPr>
        <w:t>ens temporel</w:t>
      </w:r>
    </w:p>
    <w:p w:rsidR="00BE7A8A" w:rsidRDefault="00BE7A8A" w:rsidP="00BE7A8A">
      <w:pPr>
        <w:tabs>
          <w:tab w:val="left" w:pos="284"/>
          <w:tab w:val="left" w:pos="567"/>
        </w:tabs>
        <w:rPr>
          <w:rFonts w:ascii="Minion Pro Subhead" w:hAnsi="Minion Pro Subhead"/>
          <w:b/>
          <w:smallCaps/>
          <w:sz w:val="26"/>
          <w:szCs w:val="26"/>
          <w:lang w:val="en-GB"/>
        </w:rPr>
      </w:pPr>
    </w:p>
    <w:p w:rsidR="00BE7A8A" w:rsidRDefault="009E7CB7" w:rsidP="005B484F">
      <w:pPr>
        <w:tabs>
          <w:tab w:val="left" w:pos="284"/>
          <w:tab w:val="left" w:pos="567"/>
        </w:tabs>
        <w:ind w:left="280"/>
        <w:rPr>
          <w:rFonts w:ascii="Minion Pro Subhead" w:hAnsi="Minion Pro Subhead"/>
          <w:b/>
          <w:sz w:val="26"/>
          <w:szCs w:val="26"/>
        </w:rPr>
      </w:pPr>
      <w:r w:rsidRPr="005B484F">
        <w:rPr>
          <w:rFonts w:ascii="Minion Pro Subhead" w:hAnsi="Minion Pro Subhead"/>
          <w:b/>
          <w:sz w:val="26"/>
          <w:szCs w:val="26"/>
        </w:rPr>
        <w:t xml:space="preserve">• </w:t>
      </w:r>
      <w:r w:rsidR="005B484F">
        <w:rPr>
          <w:rFonts w:ascii="Minion Pro Subhead" w:hAnsi="Minion Pro Subhead"/>
          <w:b/>
          <w:sz w:val="26"/>
          <w:szCs w:val="26"/>
        </w:rPr>
        <w:t>« lorsque », « quand »</w:t>
      </w:r>
    </w:p>
    <w:p w:rsidR="005B010A" w:rsidRPr="005B010A" w:rsidRDefault="005B010A" w:rsidP="005B010A">
      <w:pPr>
        <w:tabs>
          <w:tab w:val="left" w:pos="284"/>
          <w:tab w:val="left" w:pos="567"/>
        </w:tabs>
        <w:rPr>
          <w:rFonts w:ascii="Minion Pro Subhead" w:hAnsi="Minion Pro Subhead"/>
          <w:sz w:val="26"/>
          <w:szCs w:val="26"/>
        </w:rPr>
      </w:pPr>
      <w:r>
        <w:rPr>
          <w:rFonts w:ascii="Minion Pro Subhead" w:hAnsi="Minion Pro Subhead"/>
          <w:i/>
          <w:sz w:val="26"/>
          <w:szCs w:val="26"/>
        </w:rPr>
        <w:t>cum Caesar in Galliam uenit…</w:t>
      </w:r>
      <w:r>
        <w:rPr>
          <w:rFonts w:ascii="Minion Pro Subhead" w:hAnsi="Minion Pro Subhead"/>
          <w:sz w:val="26"/>
          <w:szCs w:val="26"/>
        </w:rPr>
        <w:t>, « lorsque César vint en Gaule… »</w:t>
      </w:r>
    </w:p>
    <w:p w:rsidR="009E7CB7" w:rsidRDefault="009E7CB7" w:rsidP="005B484F">
      <w:pPr>
        <w:tabs>
          <w:tab w:val="left" w:pos="284"/>
          <w:tab w:val="left" w:pos="567"/>
        </w:tabs>
        <w:ind w:left="280"/>
        <w:rPr>
          <w:rFonts w:ascii="Minion Pro Subhead" w:hAnsi="Minion Pro Subhead"/>
          <w:b/>
          <w:sz w:val="26"/>
          <w:szCs w:val="26"/>
        </w:rPr>
      </w:pPr>
      <w:r w:rsidRPr="005B484F">
        <w:rPr>
          <w:rFonts w:ascii="Minion Pro Subhead" w:hAnsi="Minion Pro Subhead"/>
          <w:b/>
          <w:sz w:val="26"/>
          <w:szCs w:val="26"/>
        </w:rPr>
        <w:t xml:space="preserve">• </w:t>
      </w:r>
      <w:r w:rsidR="005B484F">
        <w:rPr>
          <w:rFonts w:ascii="Minion Pro Subhead" w:hAnsi="Minion Pro Subhead"/>
          <w:b/>
          <w:sz w:val="26"/>
          <w:szCs w:val="26"/>
        </w:rPr>
        <w:t>« chaque fois que », « toutes les fois que » (répétition)</w:t>
      </w:r>
    </w:p>
    <w:p w:rsidR="005B010A" w:rsidRPr="005B010A" w:rsidRDefault="005B010A" w:rsidP="005B010A">
      <w:pPr>
        <w:tabs>
          <w:tab w:val="left" w:pos="284"/>
          <w:tab w:val="left" w:pos="567"/>
        </w:tabs>
        <w:jc w:val="both"/>
        <w:rPr>
          <w:rFonts w:ascii="Minion Pro Subhead" w:hAnsi="Minion Pro Subhead"/>
          <w:sz w:val="26"/>
          <w:szCs w:val="26"/>
        </w:rPr>
      </w:pPr>
      <w:r w:rsidRPr="005B010A">
        <w:rPr>
          <w:rFonts w:ascii="Minion Pro Subhead" w:hAnsi="Minion Pro Subhead"/>
          <w:i/>
          <w:sz w:val="26"/>
          <w:szCs w:val="26"/>
        </w:rPr>
        <w:t>cum noctua cecinit, multi timent</w:t>
      </w:r>
      <w:r w:rsidRPr="005B010A">
        <w:rPr>
          <w:rFonts w:ascii="Minion Pro Subhead" w:hAnsi="Minion Pro Subhead"/>
          <w:sz w:val="26"/>
          <w:szCs w:val="26"/>
        </w:rPr>
        <w:t xml:space="preserve"> : </w:t>
      </w:r>
      <w:r>
        <w:rPr>
          <w:rFonts w:ascii="Minion Pro Subhead" w:hAnsi="Minion Pro Subhead"/>
          <w:sz w:val="26"/>
          <w:szCs w:val="26"/>
        </w:rPr>
        <w:t xml:space="preserve">« chaque fois qu’a </w:t>
      </w:r>
      <w:r w:rsidRPr="005B010A">
        <w:rPr>
          <w:rFonts w:ascii="Minion Pro Subhead" w:hAnsi="Minion Pro Subhead"/>
          <w:sz w:val="26"/>
          <w:szCs w:val="26"/>
        </w:rPr>
        <w:t>chant</w:t>
      </w:r>
      <w:r>
        <w:rPr>
          <w:rFonts w:ascii="Minion Pro Subhead" w:hAnsi="Minion Pro Subhead"/>
          <w:sz w:val="26"/>
          <w:szCs w:val="26"/>
        </w:rPr>
        <w:t>é</w:t>
      </w:r>
      <w:r w:rsidRPr="005B010A">
        <w:rPr>
          <w:rFonts w:ascii="Minion Pro Subhead" w:hAnsi="Minion Pro Subhead"/>
          <w:sz w:val="26"/>
          <w:szCs w:val="26"/>
        </w:rPr>
        <w:t xml:space="preserve"> la chouette, beaucoup ont peur</w:t>
      </w:r>
      <w:r>
        <w:rPr>
          <w:rFonts w:ascii="Minion Pro Subhead" w:hAnsi="Minion Pro Subhead"/>
          <w:sz w:val="26"/>
          <w:szCs w:val="26"/>
        </w:rPr>
        <w:t> »</w:t>
      </w:r>
    </w:p>
    <w:p w:rsidR="009E7CB7" w:rsidRDefault="009E7CB7" w:rsidP="005B484F">
      <w:pPr>
        <w:tabs>
          <w:tab w:val="left" w:pos="284"/>
          <w:tab w:val="left" w:pos="567"/>
        </w:tabs>
        <w:ind w:left="280"/>
        <w:rPr>
          <w:rFonts w:ascii="Minion Pro Subhead" w:hAnsi="Minion Pro Subhead"/>
          <w:b/>
          <w:sz w:val="26"/>
          <w:szCs w:val="26"/>
        </w:rPr>
      </w:pPr>
      <w:r w:rsidRPr="005B484F">
        <w:rPr>
          <w:rFonts w:ascii="Minion Pro Subhead" w:hAnsi="Minion Pro Subhead"/>
          <w:b/>
          <w:sz w:val="26"/>
          <w:szCs w:val="26"/>
        </w:rPr>
        <w:t xml:space="preserve">• </w:t>
      </w:r>
      <w:r w:rsidR="005B484F">
        <w:rPr>
          <w:rFonts w:ascii="Minion Pro Subhead" w:hAnsi="Minion Pro Subhead"/>
          <w:b/>
          <w:sz w:val="26"/>
          <w:szCs w:val="26"/>
        </w:rPr>
        <w:t>« </w:t>
      </w:r>
      <w:r w:rsidR="004B1E9E">
        <w:rPr>
          <w:rFonts w:ascii="Minion Pro Subhead" w:hAnsi="Minion Pro Subhead"/>
          <w:b/>
          <w:sz w:val="26"/>
          <w:szCs w:val="26"/>
        </w:rPr>
        <w:t>(</w:t>
      </w:r>
      <w:r w:rsidR="005B484F">
        <w:rPr>
          <w:rFonts w:ascii="Minion Pro Subhead" w:hAnsi="Minion Pro Subhead"/>
          <w:b/>
          <w:sz w:val="26"/>
          <w:szCs w:val="26"/>
        </w:rPr>
        <w:t>depuis</w:t>
      </w:r>
      <w:r w:rsidR="004B1E9E">
        <w:rPr>
          <w:rFonts w:ascii="Minion Pro Subhead" w:hAnsi="Minion Pro Subhead"/>
          <w:b/>
          <w:sz w:val="26"/>
          <w:szCs w:val="26"/>
        </w:rPr>
        <w:t xml:space="preserve">) </w:t>
      </w:r>
      <w:r w:rsidR="005B484F">
        <w:rPr>
          <w:rFonts w:ascii="Minion Pro Subhead" w:hAnsi="Minion Pro Subhead"/>
          <w:b/>
          <w:sz w:val="26"/>
          <w:szCs w:val="26"/>
        </w:rPr>
        <w:t>que »</w:t>
      </w:r>
      <w:r w:rsidR="004B1E9E">
        <w:rPr>
          <w:rFonts w:ascii="Minion Pro Subhead" w:hAnsi="Minion Pro Subhead"/>
          <w:b/>
          <w:sz w:val="26"/>
          <w:szCs w:val="26"/>
        </w:rPr>
        <w:t xml:space="preserve"> (surtout après </w:t>
      </w:r>
      <w:r w:rsidR="005B010A">
        <w:rPr>
          <w:rFonts w:ascii="Minion Pro Subhead" w:hAnsi="Minion Pro Subhead"/>
          <w:b/>
          <w:sz w:val="26"/>
          <w:szCs w:val="26"/>
        </w:rPr>
        <w:t>l’expression d’une date ou d’une durée)</w:t>
      </w:r>
    </w:p>
    <w:p w:rsidR="005B010A" w:rsidRPr="005B010A" w:rsidRDefault="005B010A" w:rsidP="004B1E9E">
      <w:pPr>
        <w:tabs>
          <w:tab w:val="left" w:pos="284"/>
          <w:tab w:val="left" w:pos="567"/>
        </w:tabs>
        <w:rPr>
          <w:rFonts w:ascii="Minion Pro Subhead" w:hAnsi="Minion Pro Subhead"/>
          <w:sz w:val="26"/>
          <w:szCs w:val="26"/>
        </w:rPr>
      </w:pPr>
      <w:r w:rsidRPr="005B010A">
        <w:rPr>
          <w:rFonts w:ascii="Minion Pro Subhead" w:hAnsi="Minion Pro Subhead"/>
          <w:i/>
          <w:sz w:val="26"/>
          <w:szCs w:val="26"/>
        </w:rPr>
        <w:t>u</w:t>
      </w:r>
      <w:r w:rsidR="004B1E9E" w:rsidRPr="005B010A">
        <w:rPr>
          <w:rFonts w:ascii="Minion Pro Subhead" w:hAnsi="Minion Pro Subhead"/>
          <w:i/>
          <w:sz w:val="26"/>
          <w:szCs w:val="26"/>
        </w:rPr>
        <w:t>igesimus annus est cum me petunt</w:t>
      </w:r>
      <w:r>
        <w:rPr>
          <w:rFonts w:ascii="Minion Pro Subhead" w:hAnsi="Minion Pro Subhead"/>
          <w:sz w:val="26"/>
          <w:szCs w:val="26"/>
        </w:rPr>
        <w:t>, « </w:t>
      </w:r>
      <w:r w:rsidR="004B1E9E" w:rsidRPr="005B010A">
        <w:rPr>
          <w:rFonts w:ascii="Minion Pro Subhead" w:hAnsi="Minion Pro Subhead"/>
          <w:sz w:val="26"/>
          <w:szCs w:val="26"/>
        </w:rPr>
        <w:t>voilà vingt ans qu</w:t>
      </w:r>
      <w:r>
        <w:rPr>
          <w:rFonts w:ascii="Minion Pro Subhead" w:hAnsi="Minion Pro Subhead"/>
          <w:sz w:val="26"/>
          <w:szCs w:val="26"/>
        </w:rPr>
        <w:t>’</w:t>
      </w:r>
      <w:r w:rsidR="004B1E9E" w:rsidRPr="005B010A">
        <w:rPr>
          <w:rFonts w:ascii="Minion Pro Subhead" w:hAnsi="Minion Pro Subhead"/>
          <w:sz w:val="26"/>
          <w:szCs w:val="26"/>
        </w:rPr>
        <w:t>ils m</w:t>
      </w:r>
      <w:r>
        <w:rPr>
          <w:rFonts w:ascii="Minion Pro Subhead" w:hAnsi="Minion Pro Subhead"/>
          <w:sz w:val="26"/>
          <w:szCs w:val="26"/>
        </w:rPr>
        <w:t>’</w:t>
      </w:r>
      <w:r w:rsidR="004B1E9E" w:rsidRPr="005B010A">
        <w:rPr>
          <w:rFonts w:ascii="Minion Pro Subhead" w:hAnsi="Minion Pro Subhead"/>
          <w:sz w:val="26"/>
          <w:szCs w:val="26"/>
        </w:rPr>
        <w:t>attaquent</w:t>
      </w:r>
      <w:r>
        <w:rPr>
          <w:rFonts w:ascii="Minion Pro Subhead" w:hAnsi="Minion Pro Subhead"/>
          <w:sz w:val="26"/>
          <w:szCs w:val="26"/>
        </w:rPr>
        <w:t> »</w:t>
      </w:r>
    </w:p>
    <w:p w:rsidR="009E7CB7" w:rsidRDefault="009E7CB7" w:rsidP="005B484F">
      <w:pPr>
        <w:tabs>
          <w:tab w:val="left" w:pos="284"/>
          <w:tab w:val="left" w:pos="567"/>
        </w:tabs>
        <w:ind w:left="280"/>
        <w:rPr>
          <w:rFonts w:ascii="Minion Pro Subhead" w:hAnsi="Minion Pro Subhead"/>
          <w:b/>
          <w:sz w:val="26"/>
          <w:szCs w:val="26"/>
        </w:rPr>
      </w:pPr>
      <w:r w:rsidRPr="005B484F">
        <w:rPr>
          <w:rFonts w:ascii="Minion Pro Subhead" w:hAnsi="Minion Pro Subhead"/>
          <w:b/>
          <w:sz w:val="26"/>
          <w:szCs w:val="26"/>
        </w:rPr>
        <w:t>•</w:t>
      </w:r>
      <w:r w:rsidR="00CF6AF2">
        <w:rPr>
          <w:rFonts w:ascii="Minion Pro Subhead" w:hAnsi="Minion Pro Subhead"/>
          <w:b/>
          <w:sz w:val="26"/>
          <w:szCs w:val="26"/>
        </w:rPr>
        <w:t xml:space="preserve"> « (une époque) où »</w:t>
      </w:r>
      <w:r w:rsidR="005B010A">
        <w:rPr>
          <w:rFonts w:ascii="Minion Pro Subhead" w:hAnsi="Minion Pro Subhead"/>
          <w:b/>
          <w:sz w:val="26"/>
          <w:szCs w:val="26"/>
        </w:rPr>
        <w:t xml:space="preserve"> </w:t>
      </w:r>
      <w:r w:rsidR="000D76D4">
        <w:rPr>
          <w:rFonts w:ascii="Minion Pro Subhead" w:hAnsi="Minion Pro Subhead"/>
          <w:b/>
          <w:sz w:val="26"/>
          <w:szCs w:val="26"/>
        </w:rPr>
        <w:t>(parfois avec le subjonctif)</w:t>
      </w:r>
    </w:p>
    <w:p w:rsidR="005B010A" w:rsidRPr="005B010A" w:rsidRDefault="005B010A" w:rsidP="005B010A">
      <w:pPr>
        <w:tabs>
          <w:tab w:val="left" w:pos="284"/>
          <w:tab w:val="left" w:pos="567"/>
        </w:tabs>
        <w:jc w:val="both"/>
        <w:rPr>
          <w:rFonts w:ascii="Minion Pro Subhead" w:hAnsi="Minion Pro Subhead"/>
          <w:i/>
          <w:sz w:val="26"/>
          <w:szCs w:val="26"/>
        </w:rPr>
      </w:pPr>
      <w:r w:rsidRPr="005B010A">
        <w:rPr>
          <w:rFonts w:ascii="Minion Pro Subhead" w:hAnsi="Minion Pro Subhead"/>
          <w:i/>
          <w:sz w:val="26"/>
          <w:szCs w:val="26"/>
        </w:rPr>
        <w:t>fuit quoddam tempus cum homines</w:t>
      </w:r>
      <w:r>
        <w:rPr>
          <w:rFonts w:ascii="Minion Pro Subhead" w:hAnsi="Minion Pro Subhead"/>
          <w:i/>
          <w:sz w:val="26"/>
          <w:szCs w:val="26"/>
        </w:rPr>
        <w:t xml:space="preserve"> u</w:t>
      </w:r>
      <w:r w:rsidRPr="005B010A">
        <w:rPr>
          <w:rFonts w:ascii="Minion Pro Subhead" w:hAnsi="Minion Pro Subhead"/>
          <w:i/>
          <w:sz w:val="26"/>
          <w:szCs w:val="26"/>
        </w:rPr>
        <w:t>agabantur</w:t>
      </w:r>
      <w:r>
        <w:rPr>
          <w:rFonts w:ascii="Minion Pro Subhead" w:hAnsi="Minion Pro Subhead"/>
          <w:sz w:val="26"/>
          <w:szCs w:val="26"/>
        </w:rPr>
        <w:t>,</w:t>
      </w:r>
      <w:r>
        <w:rPr>
          <w:rFonts w:ascii="Minion Pro Subhead" w:hAnsi="Minion Pro Subhead"/>
          <w:i/>
          <w:sz w:val="26"/>
          <w:szCs w:val="26"/>
        </w:rPr>
        <w:t xml:space="preserve"> </w:t>
      </w:r>
      <w:r>
        <w:rPr>
          <w:rFonts w:ascii="Minion Pro Subhead" w:hAnsi="Minion Pro Subhead"/>
          <w:sz w:val="26"/>
          <w:szCs w:val="26"/>
        </w:rPr>
        <w:t>« </w:t>
      </w:r>
      <w:r w:rsidRPr="005B010A">
        <w:rPr>
          <w:rFonts w:ascii="Minion Pro Subhead" w:hAnsi="Minion Pro Subhead"/>
          <w:sz w:val="26"/>
          <w:szCs w:val="26"/>
        </w:rPr>
        <w:t>il y eut une certaine époque où les hommes erraient çà et là</w:t>
      </w:r>
      <w:r>
        <w:rPr>
          <w:rFonts w:ascii="Minion Pro Subhead" w:hAnsi="Minion Pro Subhead"/>
          <w:sz w:val="26"/>
          <w:szCs w:val="26"/>
        </w:rPr>
        <w:t> »</w:t>
      </w:r>
    </w:p>
    <w:p w:rsidR="00CF6AF2" w:rsidRDefault="004B1E9E" w:rsidP="005B484F">
      <w:pPr>
        <w:tabs>
          <w:tab w:val="left" w:pos="284"/>
          <w:tab w:val="left" w:pos="567"/>
        </w:tabs>
        <w:ind w:left="280"/>
        <w:rPr>
          <w:rFonts w:ascii="Minion Pro Subhead" w:hAnsi="Minion Pro Subhead"/>
          <w:b/>
          <w:sz w:val="26"/>
          <w:szCs w:val="26"/>
        </w:rPr>
      </w:pPr>
      <w:r>
        <w:rPr>
          <w:rFonts w:ascii="Minion Pro Subhead" w:hAnsi="Minion Pro Subhead"/>
          <w:b/>
          <w:sz w:val="26"/>
          <w:szCs w:val="26"/>
        </w:rPr>
        <w:tab/>
        <w:t>• « en » + participe</w:t>
      </w:r>
      <w:r w:rsidR="000D76D4">
        <w:rPr>
          <w:rFonts w:ascii="Minion Pro Subhead" w:hAnsi="Minion Pro Subhead"/>
          <w:b/>
          <w:sz w:val="26"/>
          <w:szCs w:val="26"/>
        </w:rPr>
        <w:t xml:space="preserve"> (parfois avec </w:t>
      </w:r>
      <w:r w:rsidR="00845CA9">
        <w:rPr>
          <w:rFonts w:ascii="Minion Pro Subhead" w:hAnsi="Minion Pro Subhead"/>
          <w:b/>
          <w:sz w:val="26"/>
          <w:szCs w:val="26"/>
        </w:rPr>
        <w:t>le</w:t>
      </w:r>
      <w:r w:rsidR="000D76D4">
        <w:rPr>
          <w:rFonts w:ascii="Minion Pro Subhead" w:hAnsi="Minion Pro Subhead"/>
          <w:b/>
          <w:sz w:val="26"/>
          <w:szCs w:val="26"/>
        </w:rPr>
        <w:t xml:space="preserve"> subjonctif)</w:t>
      </w:r>
    </w:p>
    <w:p w:rsidR="006133BB" w:rsidRPr="00030E85" w:rsidRDefault="00030E85" w:rsidP="006133BB">
      <w:pPr>
        <w:tabs>
          <w:tab w:val="left" w:pos="284"/>
          <w:tab w:val="left" w:pos="567"/>
        </w:tabs>
        <w:rPr>
          <w:rFonts w:ascii="Minion Pro Subhead" w:hAnsi="Minion Pro Subhead"/>
          <w:sz w:val="26"/>
          <w:szCs w:val="26"/>
        </w:rPr>
      </w:pPr>
      <w:r>
        <w:rPr>
          <w:rFonts w:ascii="Minion Pro Subhead" w:hAnsi="Minion Pro Subhead"/>
          <w:i/>
          <w:sz w:val="26"/>
          <w:szCs w:val="26"/>
        </w:rPr>
        <w:t xml:space="preserve">cum taces, </w:t>
      </w:r>
      <w:r w:rsidR="005D3FEF">
        <w:rPr>
          <w:rFonts w:ascii="Minion Pro Subhead" w:hAnsi="Minion Pro Subhead"/>
          <w:i/>
          <w:sz w:val="26"/>
          <w:szCs w:val="26"/>
        </w:rPr>
        <w:t>(</w:t>
      </w:r>
      <w:r>
        <w:rPr>
          <w:rFonts w:ascii="Minion Pro Subhead" w:hAnsi="Minion Pro Subhead"/>
          <w:i/>
          <w:sz w:val="26"/>
          <w:szCs w:val="26"/>
        </w:rPr>
        <w:t>non</w:t>
      </w:r>
      <w:r w:rsidR="005D3FEF">
        <w:rPr>
          <w:rFonts w:ascii="Minion Pro Subhead" w:hAnsi="Minion Pro Subhead"/>
          <w:i/>
          <w:sz w:val="26"/>
          <w:szCs w:val="26"/>
        </w:rPr>
        <w:t>)</w:t>
      </w:r>
      <w:r>
        <w:rPr>
          <w:rFonts w:ascii="Minion Pro Subhead" w:hAnsi="Minion Pro Subhead"/>
          <w:i/>
          <w:sz w:val="26"/>
          <w:szCs w:val="26"/>
        </w:rPr>
        <w:t xml:space="preserve"> probas</w:t>
      </w:r>
      <w:r>
        <w:rPr>
          <w:rFonts w:ascii="Minion Pro Subhead" w:hAnsi="Minion Pro Subhead"/>
          <w:sz w:val="26"/>
          <w:szCs w:val="26"/>
        </w:rPr>
        <w:t>, « </w:t>
      </w:r>
      <w:r w:rsidR="005D3FEF">
        <w:rPr>
          <w:rFonts w:ascii="Minion Pro Subhead" w:hAnsi="Minion Pro Subhead"/>
          <w:sz w:val="26"/>
          <w:szCs w:val="26"/>
        </w:rPr>
        <w:t>en te taisant</w:t>
      </w:r>
      <w:r>
        <w:rPr>
          <w:rFonts w:ascii="Minion Pro Subhead" w:hAnsi="Minion Pro Subhead"/>
          <w:sz w:val="26"/>
          <w:szCs w:val="26"/>
        </w:rPr>
        <w:t xml:space="preserve">, tu </w:t>
      </w:r>
      <w:r w:rsidR="005D3FEF">
        <w:rPr>
          <w:rFonts w:ascii="Minion Pro Subhead" w:hAnsi="Minion Pro Subhead"/>
          <w:sz w:val="26"/>
          <w:szCs w:val="26"/>
        </w:rPr>
        <w:t>(</w:t>
      </w:r>
      <w:r>
        <w:rPr>
          <w:rFonts w:ascii="Minion Pro Subhead" w:hAnsi="Minion Pro Subhead"/>
          <w:sz w:val="26"/>
          <w:szCs w:val="26"/>
        </w:rPr>
        <w:t>n’</w:t>
      </w:r>
      <w:r w:rsidR="005D3FEF">
        <w:rPr>
          <w:rFonts w:ascii="Minion Pro Subhead" w:hAnsi="Minion Pro Subhead"/>
          <w:sz w:val="26"/>
          <w:szCs w:val="26"/>
        </w:rPr>
        <w:t>)</w:t>
      </w:r>
      <w:r>
        <w:rPr>
          <w:rFonts w:ascii="Minion Pro Subhead" w:hAnsi="Minion Pro Subhead"/>
          <w:sz w:val="26"/>
          <w:szCs w:val="26"/>
        </w:rPr>
        <w:t xml:space="preserve">approuves </w:t>
      </w:r>
      <w:r w:rsidR="005D3FEF">
        <w:rPr>
          <w:rFonts w:ascii="Minion Pro Subhead" w:hAnsi="Minion Pro Subhead"/>
          <w:sz w:val="26"/>
          <w:szCs w:val="26"/>
        </w:rPr>
        <w:t>(</w:t>
      </w:r>
      <w:r>
        <w:rPr>
          <w:rFonts w:ascii="Minion Pro Subhead" w:hAnsi="Minion Pro Subhead"/>
          <w:sz w:val="26"/>
          <w:szCs w:val="26"/>
        </w:rPr>
        <w:t>pas</w:t>
      </w:r>
      <w:r w:rsidR="005D3FEF">
        <w:rPr>
          <w:rFonts w:ascii="Minion Pro Subhead" w:hAnsi="Minion Pro Subhead"/>
          <w:sz w:val="26"/>
          <w:szCs w:val="26"/>
        </w:rPr>
        <w:t>)</w:t>
      </w:r>
      <w:r>
        <w:rPr>
          <w:rFonts w:ascii="Minion Pro Subhead" w:hAnsi="Minion Pro Subhead"/>
          <w:sz w:val="26"/>
          <w:szCs w:val="26"/>
        </w:rPr>
        <w:t> »</w:t>
      </w:r>
    </w:p>
    <w:p w:rsidR="005125EA" w:rsidRDefault="005125EA" w:rsidP="005B484F">
      <w:pPr>
        <w:tabs>
          <w:tab w:val="left" w:pos="284"/>
          <w:tab w:val="left" w:pos="567"/>
        </w:tabs>
        <w:ind w:left="280"/>
        <w:rPr>
          <w:rFonts w:ascii="Minion Pro Subhead" w:hAnsi="Minion Pro Subhead"/>
          <w:b/>
          <w:sz w:val="26"/>
          <w:szCs w:val="26"/>
        </w:rPr>
      </w:pPr>
    </w:p>
    <w:p w:rsidR="002B11B8" w:rsidRPr="002B11B8" w:rsidRDefault="00422A9E" w:rsidP="002B11B8">
      <w:pPr>
        <w:tabs>
          <w:tab w:val="left" w:pos="284"/>
          <w:tab w:val="left" w:pos="567"/>
        </w:tabs>
        <w:jc w:val="both"/>
        <w:rPr>
          <w:rFonts w:ascii="Minion Pro Subhead" w:hAnsi="Minion Pro Subhead"/>
        </w:rPr>
      </w:pPr>
      <w:r w:rsidRPr="009D37CE">
        <w:rPr>
          <w:rFonts w:ascii="Minion Pro Subhead" w:hAnsi="Minion Pro Subhead"/>
          <w:b/>
        </w:rPr>
        <w:tab/>
        <w:t>N. B.</w:t>
      </w:r>
      <w:r w:rsidRPr="001D0CCA">
        <w:rPr>
          <w:rFonts w:ascii="Minion Pro Subhead" w:hAnsi="Minion Pro Subhead"/>
          <w:b/>
        </w:rPr>
        <w:t xml:space="preserve"> </w:t>
      </w:r>
      <w:r w:rsidR="002B11B8">
        <w:rPr>
          <w:rFonts w:ascii="Minion Pro Subhead" w:hAnsi="Minion Pro Subhead"/>
          <w:i/>
        </w:rPr>
        <w:t>Cum</w:t>
      </w:r>
      <w:r w:rsidR="002B11B8">
        <w:rPr>
          <w:rFonts w:ascii="Minion Pro Subhead" w:hAnsi="Minion Pro Subhead"/>
        </w:rPr>
        <w:t xml:space="preserve"> temporel est souvent en corrélation avec </w:t>
      </w:r>
      <w:r w:rsidR="002B11B8">
        <w:rPr>
          <w:rFonts w:ascii="Minion Pro Subhead" w:hAnsi="Minion Pro Subhead"/>
          <w:i/>
        </w:rPr>
        <w:t>tum</w:t>
      </w:r>
      <w:r w:rsidR="002B11B8">
        <w:rPr>
          <w:rFonts w:ascii="Minion Pro Subhead" w:hAnsi="Minion Pro Subhead"/>
        </w:rPr>
        <w:t xml:space="preserve"> (« à ce moment</w:t>
      </w:r>
      <w:r w:rsidR="00CE3CDA">
        <w:rPr>
          <w:rFonts w:ascii="Minion Pro Subhead" w:hAnsi="Minion Pro Subhead"/>
        </w:rPr>
        <w:t> </w:t>
      </w:r>
      <w:r w:rsidR="002B11B8">
        <w:rPr>
          <w:rFonts w:ascii="Minion Pro Subhead" w:hAnsi="Minion Pro Subhead"/>
        </w:rPr>
        <w:t>»), qu’il n’est donc pas nécessaire de traduire.</w:t>
      </w:r>
    </w:p>
    <w:p w:rsidR="00BC487A" w:rsidRPr="004F184A" w:rsidRDefault="00BC487A" w:rsidP="00BC487A">
      <w:pPr>
        <w:tabs>
          <w:tab w:val="left" w:pos="284"/>
          <w:tab w:val="left" w:pos="567"/>
        </w:tabs>
        <w:jc w:val="both"/>
        <w:rPr>
          <w:rFonts w:ascii="Minion Pro Subhead" w:hAnsi="Minion Pro Subhead"/>
        </w:rPr>
      </w:pPr>
      <w:r w:rsidRPr="009D37CE">
        <w:rPr>
          <w:rFonts w:ascii="Minion Pro Subhead" w:hAnsi="Minion Pro Subhead"/>
          <w:b/>
        </w:rPr>
        <w:tab/>
      </w:r>
      <w:r w:rsidRPr="009D37CE">
        <w:rPr>
          <w:rFonts w:ascii="Minion Pro Subhead" w:hAnsi="Minion Pro Subhead"/>
        </w:rPr>
        <w:t xml:space="preserve">Retenez </w:t>
      </w:r>
      <w:r w:rsidRPr="009D37CE">
        <w:rPr>
          <w:rFonts w:ascii="Minion Pro Subhead" w:hAnsi="Minion Pro Subhead"/>
          <w:i/>
        </w:rPr>
        <w:t>cum primum</w:t>
      </w:r>
      <w:r w:rsidRPr="009D37CE">
        <w:rPr>
          <w:rFonts w:ascii="Minion Pro Subhead" w:hAnsi="Minion Pro Subhead"/>
        </w:rPr>
        <w:t>, « aussitôt que »</w:t>
      </w:r>
      <w:r w:rsidR="004F184A">
        <w:rPr>
          <w:rFonts w:ascii="Minion Pro Subhead" w:hAnsi="Minion Pro Subhead"/>
        </w:rPr>
        <w:t xml:space="preserve"> ; </w:t>
      </w:r>
      <w:r w:rsidR="004F184A">
        <w:rPr>
          <w:rFonts w:ascii="Minion Pro Subhead" w:hAnsi="Minion Pro Subhead"/>
          <w:i/>
        </w:rPr>
        <w:t>cum maxime</w:t>
      </w:r>
      <w:r w:rsidR="004F184A">
        <w:rPr>
          <w:rFonts w:ascii="Minion Pro Subhead" w:hAnsi="Minion Pro Subhead"/>
        </w:rPr>
        <w:t>, « quand précisément ».</w:t>
      </w:r>
    </w:p>
    <w:p w:rsidR="00387E9B" w:rsidRPr="00BE7A8A" w:rsidRDefault="00387E9B" w:rsidP="00BE7A8A">
      <w:pPr>
        <w:tabs>
          <w:tab w:val="left" w:pos="284"/>
          <w:tab w:val="left" w:pos="567"/>
        </w:tabs>
        <w:rPr>
          <w:rFonts w:ascii="Minion Pro Subhead" w:hAnsi="Minion Pro Subhead"/>
          <w:b/>
          <w:smallCaps/>
          <w:sz w:val="26"/>
          <w:szCs w:val="26"/>
          <w:lang w:val="en-GB"/>
        </w:rPr>
      </w:pPr>
    </w:p>
    <w:p w:rsidR="00387E9B" w:rsidRPr="00387E9B" w:rsidRDefault="00387E9B" w:rsidP="00387E9B">
      <w:pPr>
        <w:tabs>
          <w:tab w:val="left" w:pos="284"/>
          <w:tab w:val="left" w:pos="567"/>
          <w:tab w:val="left" w:pos="1134"/>
        </w:tabs>
        <w:rPr>
          <w:rFonts w:ascii="Minion Pro Subhead" w:hAnsi="Minion Pro Subhead"/>
          <w:b/>
          <w:smallCaps/>
          <w:sz w:val="26"/>
          <w:szCs w:val="26"/>
          <w:lang w:val="en-GB"/>
        </w:rPr>
      </w:pPr>
      <w:r>
        <w:rPr>
          <w:rFonts w:ascii="Minion Pro Subhead" w:hAnsi="Minion Pro Subhead"/>
          <w:b/>
          <w:smallCaps/>
          <w:sz w:val="26"/>
          <w:szCs w:val="26"/>
          <w:lang w:val="en-GB"/>
        </w:rPr>
        <w:tab/>
      </w:r>
      <w:r>
        <w:rPr>
          <w:rFonts w:ascii="Minion Pro Subhead" w:hAnsi="Minion Pro Subhead"/>
          <w:b/>
          <w:smallCaps/>
          <w:sz w:val="26"/>
          <w:szCs w:val="26"/>
          <w:lang w:val="en-GB"/>
        </w:rPr>
        <w:tab/>
      </w:r>
      <w:r>
        <w:rPr>
          <w:rFonts w:ascii="Minion Pro Subhead" w:hAnsi="Minion Pro Subhead"/>
          <w:b/>
          <w:smallCaps/>
          <w:sz w:val="26"/>
          <w:szCs w:val="26"/>
          <w:lang w:val="en-GB"/>
        </w:rPr>
        <w:tab/>
        <w:t xml:space="preserve">B. </w:t>
      </w:r>
      <w:r w:rsidRPr="00387E9B">
        <w:rPr>
          <w:rFonts w:ascii="Minion Pro Subhead" w:hAnsi="Minion Pro Subhead"/>
          <w:b/>
          <w:smallCaps/>
          <w:sz w:val="26"/>
          <w:szCs w:val="26"/>
          <w:lang w:val="en-GB"/>
        </w:rPr>
        <w:t>suivie d</w:t>
      </w:r>
      <w:r>
        <w:rPr>
          <w:rFonts w:ascii="Minion Pro Subhead" w:hAnsi="Minion Pro Subhead"/>
          <w:b/>
          <w:smallCaps/>
          <w:sz w:val="26"/>
          <w:szCs w:val="26"/>
          <w:lang w:val="en-GB"/>
        </w:rPr>
        <w:t>u subjonctif</w:t>
      </w:r>
    </w:p>
    <w:p w:rsidR="005B484F" w:rsidRDefault="005B484F" w:rsidP="005B484F">
      <w:pPr>
        <w:tabs>
          <w:tab w:val="left" w:pos="284"/>
          <w:tab w:val="left" w:pos="567"/>
        </w:tabs>
        <w:rPr>
          <w:rFonts w:ascii="Minion Pro Subhead" w:hAnsi="Minion Pro Subhead"/>
          <w:b/>
          <w:smallCaps/>
          <w:sz w:val="26"/>
          <w:szCs w:val="26"/>
          <w:lang w:val="en-GB"/>
        </w:rPr>
      </w:pPr>
    </w:p>
    <w:p w:rsidR="005B484F" w:rsidRDefault="00B81DBC" w:rsidP="00B81DBC">
      <w:pPr>
        <w:tabs>
          <w:tab w:val="left" w:pos="284"/>
          <w:tab w:val="left" w:pos="567"/>
        </w:tabs>
        <w:jc w:val="center"/>
        <w:rPr>
          <w:rFonts w:ascii="Minion Pro Subhead" w:hAnsi="Minion Pro Subhead"/>
          <w:b/>
          <w:smallCaps/>
          <w:sz w:val="26"/>
          <w:szCs w:val="26"/>
          <w:lang w:val="en-GB"/>
        </w:rPr>
      </w:pPr>
      <w:r w:rsidRPr="00B81DBC">
        <w:rPr>
          <w:rFonts w:ascii="Minion Pro Subhead" w:hAnsi="Minion Pro Subhead"/>
          <w:b/>
          <w:smallCaps/>
          <w:sz w:val="26"/>
          <w:szCs w:val="26"/>
          <w:lang w:val="en-GB"/>
        </w:rPr>
        <w:t xml:space="preserve">sens </w:t>
      </w:r>
      <w:r>
        <w:rPr>
          <w:rFonts w:ascii="Minion Pro Subhead" w:hAnsi="Minion Pro Subhead"/>
          <w:b/>
          <w:smallCaps/>
          <w:sz w:val="26"/>
          <w:szCs w:val="26"/>
          <w:lang w:val="en-GB"/>
        </w:rPr>
        <w:t>causal</w:t>
      </w:r>
    </w:p>
    <w:p w:rsidR="00B81DBC" w:rsidRDefault="00B81DBC" w:rsidP="00B81DBC">
      <w:pPr>
        <w:tabs>
          <w:tab w:val="left" w:pos="284"/>
          <w:tab w:val="left" w:pos="567"/>
        </w:tabs>
        <w:rPr>
          <w:rFonts w:ascii="Minion Pro Subhead" w:hAnsi="Minion Pro Subhead"/>
          <w:sz w:val="26"/>
          <w:szCs w:val="26"/>
          <w:lang w:val="en-GB"/>
        </w:rPr>
      </w:pPr>
    </w:p>
    <w:p w:rsidR="00B81DBC" w:rsidRDefault="00B81DBC" w:rsidP="00B81DBC">
      <w:pPr>
        <w:tabs>
          <w:tab w:val="left" w:pos="284"/>
          <w:tab w:val="left" w:pos="567"/>
        </w:tabs>
        <w:ind w:left="280"/>
        <w:rPr>
          <w:rFonts w:ascii="Minion Pro Subhead" w:hAnsi="Minion Pro Subhead"/>
          <w:b/>
          <w:sz w:val="26"/>
          <w:szCs w:val="26"/>
        </w:rPr>
      </w:pPr>
      <w:r w:rsidRPr="005B484F">
        <w:rPr>
          <w:rFonts w:ascii="Minion Pro Subhead" w:hAnsi="Minion Pro Subhead"/>
          <w:b/>
          <w:sz w:val="26"/>
          <w:szCs w:val="26"/>
        </w:rPr>
        <w:t xml:space="preserve">• </w:t>
      </w:r>
      <w:r>
        <w:rPr>
          <w:rFonts w:ascii="Minion Pro Subhead" w:hAnsi="Minion Pro Subhead"/>
          <w:b/>
          <w:sz w:val="26"/>
          <w:szCs w:val="26"/>
        </w:rPr>
        <w:t>« puisque », « comme »</w:t>
      </w:r>
      <w:r w:rsidR="00B364BD">
        <w:rPr>
          <w:rFonts w:ascii="Minion Pro Subhead" w:hAnsi="Minion Pro Subhead"/>
          <w:b/>
          <w:sz w:val="26"/>
          <w:szCs w:val="26"/>
        </w:rPr>
        <w:t>, « vu que », « étant donné que »</w:t>
      </w:r>
    </w:p>
    <w:p w:rsidR="008A69ED" w:rsidRPr="009D37CE" w:rsidRDefault="009D37CE" w:rsidP="008A69ED">
      <w:pPr>
        <w:tabs>
          <w:tab w:val="left" w:pos="284"/>
          <w:tab w:val="left" w:pos="567"/>
        </w:tabs>
        <w:rPr>
          <w:rFonts w:ascii="Minion Pro Subhead" w:hAnsi="Minion Pro Subhead"/>
          <w:sz w:val="26"/>
          <w:szCs w:val="26"/>
        </w:rPr>
      </w:pPr>
      <w:r w:rsidRPr="009D37CE">
        <w:rPr>
          <w:rFonts w:ascii="Minion Pro Subhead" w:hAnsi="Minion Pro Subhead"/>
          <w:i/>
          <w:sz w:val="26"/>
          <w:szCs w:val="26"/>
        </w:rPr>
        <w:t>cum amiciti</w:t>
      </w:r>
      <w:r>
        <w:rPr>
          <w:rFonts w:ascii="Minion Pro Subhead" w:hAnsi="Minion Pro Subhead"/>
          <w:i/>
          <w:sz w:val="26"/>
          <w:szCs w:val="26"/>
        </w:rPr>
        <w:t>ae</w:t>
      </w:r>
      <w:r w:rsidRPr="009D37CE">
        <w:rPr>
          <w:rFonts w:ascii="Minion Pro Subhead" w:hAnsi="Minion Pro Subhead"/>
          <w:i/>
          <w:sz w:val="26"/>
          <w:szCs w:val="26"/>
        </w:rPr>
        <w:t xml:space="preserve"> </w:t>
      </w:r>
      <w:r>
        <w:rPr>
          <w:rFonts w:ascii="Minion Pro Subhead" w:hAnsi="Minion Pro Subhead"/>
          <w:i/>
          <w:sz w:val="26"/>
          <w:szCs w:val="26"/>
        </w:rPr>
        <w:t>u</w:t>
      </w:r>
      <w:r w:rsidRPr="009D37CE">
        <w:rPr>
          <w:rFonts w:ascii="Minion Pro Subhead" w:hAnsi="Minion Pro Subhead"/>
          <w:i/>
          <w:sz w:val="26"/>
          <w:szCs w:val="26"/>
        </w:rPr>
        <w:t>is sit in eo ut</w:t>
      </w:r>
      <w:r>
        <w:rPr>
          <w:rFonts w:ascii="Minion Pro Subhead" w:hAnsi="Minion Pro Subhead"/>
          <w:i/>
          <w:sz w:val="26"/>
          <w:szCs w:val="26"/>
        </w:rPr>
        <w:t>…</w:t>
      </w:r>
      <w:r>
        <w:rPr>
          <w:rFonts w:ascii="Minion Pro Subhead" w:hAnsi="Minion Pro Subhead"/>
          <w:sz w:val="26"/>
          <w:szCs w:val="26"/>
        </w:rPr>
        <w:t>, « puisque l’essence de l’amitié consiste à… »</w:t>
      </w:r>
    </w:p>
    <w:p w:rsidR="00B81DBC" w:rsidRPr="00B81DBC" w:rsidRDefault="00B81DBC" w:rsidP="00B81DBC">
      <w:pPr>
        <w:tabs>
          <w:tab w:val="left" w:pos="284"/>
          <w:tab w:val="left" w:pos="567"/>
        </w:tabs>
        <w:rPr>
          <w:rFonts w:ascii="Minion Pro Subhead" w:hAnsi="Minion Pro Subhead"/>
          <w:sz w:val="26"/>
          <w:szCs w:val="26"/>
          <w:lang w:val="en-GB"/>
        </w:rPr>
      </w:pPr>
    </w:p>
    <w:p w:rsidR="00B81DBC" w:rsidRPr="00B81DBC" w:rsidRDefault="00B81DBC" w:rsidP="00B81DBC">
      <w:pPr>
        <w:tabs>
          <w:tab w:val="left" w:pos="284"/>
          <w:tab w:val="left" w:pos="567"/>
        </w:tabs>
        <w:jc w:val="center"/>
        <w:rPr>
          <w:rFonts w:ascii="Minion Pro Subhead" w:hAnsi="Minion Pro Subhead"/>
          <w:b/>
          <w:smallCaps/>
          <w:sz w:val="26"/>
          <w:szCs w:val="26"/>
          <w:lang w:val="en-GB"/>
        </w:rPr>
      </w:pPr>
      <w:r w:rsidRPr="00B81DBC">
        <w:rPr>
          <w:rFonts w:ascii="Minion Pro Subhead" w:hAnsi="Minion Pro Subhead"/>
          <w:b/>
          <w:smallCaps/>
          <w:sz w:val="26"/>
          <w:szCs w:val="26"/>
          <w:lang w:val="en-GB"/>
        </w:rPr>
        <w:t xml:space="preserve">sens </w:t>
      </w:r>
      <w:r>
        <w:rPr>
          <w:rFonts w:ascii="Minion Pro Subhead" w:hAnsi="Minion Pro Subhead"/>
          <w:b/>
          <w:smallCaps/>
          <w:sz w:val="26"/>
          <w:szCs w:val="26"/>
          <w:lang w:val="en-GB"/>
        </w:rPr>
        <w:t>concessif</w:t>
      </w:r>
    </w:p>
    <w:p w:rsidR="00B81DBC" w:rsidRPr="00895AC5" w:rsidRDefault="00B81DBC" w:rsidP="00B81DBC">
      <w:pPr>
        <w:tabs>
          <w:tab w:val="left" w:pos="284"/>
          <w:tab w:val="left" w:pos="567"/>
        </w:tabs>
        <w:rPr>
          <w:rFonts w:ascii="Minion Pro Subhead" w:hAnsi="Minion Pro Subhead"/>
          <w:sz w:val="26"/>
          <w:szCs w:val="26"/>
        </w:rPr>
      </w:pPr>
    </w:p>
    <w:p w:rsidR="00422A9E" w:rsidRPr="00895AC5" w:rsidRDefault="00422A9E" w:rsidP="00422A9E">
      <w:pPr>
        <w:tabs>
          <w:tab w:val="left" w:pos="284"/>
          <w:tab w:val="left" w:pos="567"/>
        </w:tabs>
        <w:ind w:left="280"/>
        <w:rPr>
          <w:rFonts w:ascii="Minion Pro Subhead" w:hAnsi="Minion Pro Subhead"/>
          <w:b/>
          <w:sz w:val="26"/>
          <w:szCs w:val="26"/>
        </w:rPr>
      </w:pPr>
      <w:r w:rsidRPr="00895AC5">
        <w:rPr>
          <w:rFonts w:ascii="Minion Pro Subhead" w:hAnsi="Minion Pro Subhead"/>
          <w:b/>
          <w:sz w:val="26"/>
          <w:szCs w:val="26"/>
        </w:rPr>
        <w:t>• « quoique », « bien que »</w:t>
      </w:r>
    </w:p>
    <w:p w:rsidR="00422A9E" w:rsidRPr="00895AC5" w:rsidRDefault="00895AC5" w:rsidP="00895AC5">
      <w:pPr>
        <w:tabs>
          <w:tab w:val="left" w:pos="284"/>
          <w:tab w:val="left" w:pos="567"/>
        </w:tabs>
        <w:jc w:val="both"/>
        <w:rPr>
          <w:rFonts w:ascii="Minion Pro Subhead" w:hAnsi="Minion Pro Subhead"/>
          <w:i/>
          <w:sz w:val="26"/>
          <w:szCs w:val="26"/>
        </w:rPr>
      </w:pPr>
      <w:r w:rsidRPr="00895AC5">
        <w:rPr>
          <w:rFonts w:ascii="Minion Pro Subhead" w:hAnsi="Minion Pro Subhead"/>
          <w:i/>
          <w:sz w:val="26"/>
          <w:szCs w:val="26"/>
        </w:rPr>
        <w:t>Graecia, cum iamdiu excellat in eloquentia, tamen…</w:t>
      </w:r>
      <w:r w:rsidR="00695D41">
        <w:rPr>
          <w:rFonts w:ascii="Minion Pro Subhead" w:hAnsi="Minion Pro Subhead"/>
          <w:sz w:val="26"/>
          <w:szCs w:val="26"/>
        </w:rPr>
        <w:t>,</w:t>
      </w:r>
      <w:r w:rsidRPr="00895AC5">
        <w:rPr>
          <w:rFonts w:ascii="Minion Pro Subhead" w:hAnsi="Minion Pro Subhead"/>
          <w:sz w:val="26"/>
          <w:szCs w:val="26"/>
        </w:rPr>
        <w:t xml:space="preserve"> </w:t>
      </w:r>
      <w:r>
        <w:rPr>
          <w:rFonts w:ascii="Minion Pro Subhead" w:hAnsi="Minion Pro Subhead"/>
          <w:sz w:val="26"/>
          <w:szCs w:val="26"/>
        </w:rPr>
        <w:t>« </w:t>
      </w:r>
      <w:r w:rsidRPr="00895AC5">
        <w:rPr>
          <w:rFonts w:ascii="Minion Pro Subhead" w:hAnsi="Minion Pro Subhead"/>
          <w:sz w:val="26"/>
          <w:szCs w:val="26"/>
        </w:rPr>
        <w:t>la Grèce, quoique depuis longtemps elle excelle dans l’éloquence, cependant…</w:t>
      </w:r>
      <w:r>
        <w:rPr>
          <w:rFonts w:ascii="Minion Pro Subhead" w:hAnsi="Minion Pro Subhead"/>
          <w:sz w:val="26"/>
          <w:szCs w:val="26"/>
        </w:rPr>
        <w:t> »</w:t>
      </w:r>
    </w:p>
    <w:p w:rsidR="00C918A3" w:rsidRPr="00B81DBC" w:rsidRDefault="00C918A3" w:rsidP="00B81DBC">
      <w:pPr>
        <w:tabs>
          <w:tab w:val="left" w:pos="284"/>
          <w:tab w:val="left" w:pos="567"/>
        </w:tabs>
        <w:rPr>
          <w:rFonts w:ascii="Minion Pro Subhead" w:hAnsi="Minion Pro Subhead"/>
          <w:sz w:val="26"/>
          <w:szCs w:val="26"/>
          <w:lang w:val="en-GB"/>
        </w:rPr>
      </w:pPr>
    </w:p>
    <w:p w:rsidR="00B81DBC" w:rsidRPr="00B81DBC" w:rsidRDefault="00B81DBC" w:rsidP="00B81DBC">
      <w:pPr>
        <w:tabs>
          <w:tab w:val="left" w:pos="284"/>
          <w:tab w:val="left" w:pos="567"/>
        </w:tabs>
        <w:jc w:val="center"/>
        <w:rPr>
          <w:rFonts w:ascii="Minion Pro Subhead" w:hAnsi="Minion Pro Subhead"/>
          <w:b/>
          <w:smallCaps/>
          <w:sz w:val="26"/>
          <w:szCs w:val="26"/>
          <w:lang w:val="en-GB"/>
        </w:rPr>
      </w:pPr>
      <w:r w:rsidRPr="00B81DBC">
        <w:rPr>
          <w:rFonts w:ascii="Minion Pro Subhead" w:hAnsi="Minion Pro Subhead"/>
          <w:b/>
          <w:smallCaps/>
          <w:sz w:val="26"/>
          <w:szCs w:val="26"/>
          <w:lang w:val="en-GB"/>
        </w:rPr>
        <w:t>sens temporel</w:t>
      </w:r>
      <w:r>
        <w:rPr>
          <w:rFonts w:ascii="Minion Pro Subhead" w:hAnsi="Minion Pro Subhead"/>
          <w:b/>
          <w:smallCaps/>
          <w:sz w:val="26"/>
          <w:szCs w:val="26"/>
          <w:lang w:val="en-GB"/>
        </w:rPr>
        <w:t xml:space="preserve"> avec différentes nuances</w:t>
      </w:r>
      <w:r w:rsidR="00AF4D2B">
        <w:rPr>
          <w:rFonts w:ascii="Minion Pro Subhead" w:hAnsi="Minion Pro Subhead"/>
          <w:b/>
          <w:smallCaps/>
          <w:sz w:val="26"/>
          <w:szCs w:val="26"/>
          <w:lang w:val="en-GB"/>
        </w:rPr>
        <w:t xml:space="preserve"> latentes</w:t>
      </w:r>
    </w:p>
    <w:p w:rsidR="00B81DBC" w:rsidRDefault="00B81DBC" w:rsidP="00B81DBC">
      <w:pPr>
        <w:tabs>
          <w:tab w:val="left" w:pos="284"/>
          <w:tab w:val="left" w:pos="567"/>
        </w:tabs>
        <w:rPr>
          <w:rFonts w:ascii="Minion Pro Subhead" w:hAnsi="Minion Pro Subhead"/>
          <w:sz w:val="26"/>
          <w:szCs w:val="26"/>
          <w:lang w:val="en-GB"/>
        </w:rPr>
      </w:pPr>
    </w:p>
    <w:p w:rsidR="004834B6" w:rsidRPr="004834B6" w:rsidRDefault="004834B6" w:rsidP="004834B6">
      <w:pPr>
        <w:tabs>
          <w:tab w:val="left" w:pos="284"/>
        </w:tabs>
        <w:jc w:val="both"/>
        <w:rPr>
          <w:rFonts w:ascii="Minion Pro Subhead" w:hAnsi="Minion Pro Subhead"/>
        </w:rPr>
      </w:pPr>
      <w:r>
        <w:rPr>
          <w:rFonts w:ascii="Minion Pro Subhead" w:hAnsi="Minion Pro Subhead"/>
        </w:rPr>
        <w:tab/>
      </w:r>
      <w:r w:rsidRPr="004834B6">
        <w:rPr>
          <w:rFonts w:ascii="Minion Pro Subhead" w:hAnsi="Minion Pro Subhead"/>
        </w:rPr>
        <w:t>Dans un r</w:t>
      </w:r>
      <w:r>
        <w:rPr>
          <w:rFonts w:ascii="Minion Pro Subhead" w:hAnsi="Minion Pro Subhead"/>
        </w:rPr>
        <w:t>é</w:t>
      </w:r>
      <w:r w:rsidRPr="004834B6">
        <w:rPr>
          <w:rFonts w:ascii="Minion Pro Subhead" w:hAnsi="Minion Pro Subhead"/>
        </w:rPr>
        <w:t>cit au pass</w:t>
      </w:r>
      <w:r>
        <w:rPr>
          <w:rFonts w:ascii="Minion Pro Subhead" w:hAnsi="Minion Pro Subhead"/>
        </w:rPr>
        <w:t>é</w:t>
      </w:r>
      <w:r w:rsidRPr="004834B6">
        <w:rPr>
          <w:rFonts w:ascii="Minion Pro Subhead" w:hAnsi="Minion Pro Subhead"/>
        </w:rPr>
        <w:t xml:space="preserve">, </w:t>
      </w:r>
      <w:r w:rsidRPr="004834B6">
        <w:rPr>
          <w:rFonts w:ascii="Minion Pro Subhead" w:hAnsi="Minion Pro Subhead"/>
          <w:i/>
        </w:rPr>
        <w:t>cum</w:t>
      </w:r>
      <w:r w:rsidRPr="004834B6">
        <w:rPr>
          <w:rFonts w:ascii="Minion Pro Subhead" w:hAnsi="Minion Pro Subhead"/>
        </w:rPr>
        <w:t xml:space="preserve"> </w:t>
      </w:r>
      <w:r w:rsidR="001B1C3A">
        <w:rPr>
          <w:rFonts w:ascii="Minion Pro Subhead" w:hAnsi="Minion Pro Subhead"/>
        </w:rPr>
        <w:t>suivi du</w:t>
      </w:r>
      <w:r w:rsidRPr="004834B6">
        <w:rPr>
          <w:rFonts w:ascii="Minion Pro Subhead" w:hAnsi="Minion Pro Subhead"/>
        </w:rPr>
        <w:t xml:space="preserve"> subjonctif imparfait ou plus</w:t>
      </w:r>
      <w:r>
        <w:rPr>
          <w:rFonts w:ascii="Minion Pro Subhead" w:hAnsi="Minion Pro Subhead"/>
        </w:rPr>
        <w:t>-</w:t>
      </w:r>
      <w:r w:rsidRPr="004834B6">
        <w:rPr>
          <w:rFonts w:ascii="Minion Pro Subhead" w:hAnsi="Minion Pro Subhead"/>
        </w:rPr>
        <w:t>que-parfait marque</w:t>
      </w:r>
      <w:r>
        <w:rPr>
          <w:rFonts w:ascii="Minion Pro Subhead" w:hAnsi="Minion Pro Subhead"/>
        </w:rPr>
        <w:t xml:space="preserve"> </w:t>
      </w:r>
      <w:r w:rsidRPr="004834B6">
        <w:rPr>
          <w:rFonts w:ascii="Minion Pro Subhead" w:hAnsi="Minion Pro Subhead"/>
        </w:rPr>
        <w:t>l’encha</w:t>
      </w:r>
      <w:r>
        <w:rPr>
          <w:rFonts w:ascii="Minion Pro Subhead" w:hAnsi="Minion Pro Subhead"/>
        </w:rPr>
        <w:t>î</w:t>
      </w:r>
      <w:r w:rsidRPr="004834B6">
        <w:rPr>
          <w:rFonts w:ascii="Minion Pro Subhead" w:hAnsi="Minion Pro Subhead"/>
        </w:rPr>
        <w:t>nement des faits et ajoute à l’expression</w:t>
      </w:r>
      <w:r>
        <w:rPr>
          <w:rFonts w:ascii="Minion Pro Subhead" w:hAnsi="Minion Pro Subhead"/>
        </w:rPr>
        <w:t xml:space="preserve"> </w:t>
      </w:r>
      <w:r w:rsidRPr="004834B6">
        <w:rPr>
          <w:rFonts w:ascii="Minion Pro Subhead" w:hAnsi="Minion Pro Subhead"/>
        </w:rPr>
        <w:t>du temps une nuance de cause ou de concession</w:t>
      </w:r>
      <w:r>
        <w:rPr>
          <w:rFonts w:ascii="Minion Pro Subhead" w:hAnsi="Minion Pro Subhead"/>
        </w:rPr>
        <w:t xml:space="preserve"> </w:t>
      </w:r>
      <w:r w:rsidRPr="004834B6">
        <w:rPr>
          <w:rFonts w:ascii="Minion Pro Subhead" w:hAnsi="Minion Pro Subhead"/>
        </w:rPr>
        <w:t>que le français néglige</w:t>
      </w:r>
      <w:r>
        <w:rPr>
          <w:rFonts w:ascii="Minion Pro Subhead" w:hAnsi="Minion Pro Subhead"/>
        </w:rPr>
        <w:t xml:space="preserve"> </w:t>
      </w:r>
      <w:r w:rsidRPr="004834B6">
        <w:rPr>
          <w:rFonts w:ascii="Minion Pro Subhead" w:hAnsi="Minion Pro Subhead"/>
        </w:rPr>
        <w:t>parfois.</w:t>
      </w:r>
    </w:p>
    <w:p w:rsidR="004834B6" w:rsidRDefault="004834B6" w:rsidP="00D203D6">
      <w:pPr>
        <w:tabs>
          <w:tab w:val="left" w:pos="284"/>
        </w:tabs>
        <w:jc w:val="both"/>
        <w:rPr>
          <w:rFonts w:ascii="Minion Pro Subhead" w:hAnsi="Minion Pro Subhead"/>
        </w:rPr>
      </w:pPr>
      <w:r>
        <w:rPr>
          <w:rFonts w:ascii="Minion Pro Subhead" w:hAnsi="Minion Pro Subhead"/>
        </w:rPr>
        <w:tab/>
        <w:t xml:space="preserve">On </w:t>
      </w:r>
      <w:r w:rsidRPr="004834B6">
        <w:rPr>
          <w:rFonts w:ascii="Minion Pro Subhead" w:hAnsi="Minion Pro Subhead"/>
        </w:rPr>
        <w:t xml:space="preserve">traduit </w:t>
      </w:r>
      <w:r>
        <w:rPr>
          <w:rFonts w:ascii="Minion Pro Subhead" w:hAnsi="Minion Pro Subhead"/>
        </w:rPr>
        <w:t xml:space="preserve">alors </w:t>
      </w:r>
      <w:r w:rsidRPr="004834B6">
        <w:rPr>
          <w:rFonts w:ascii="Minion Pro Subhead" w:hAnsi="Minion Pro Subhead"/>
          <w:i/>
        </w:rPr>
        <w:t>cum</w:t>
      </w:r>
      <w:r w:rsidRPr="004834B6">
        <w:rPr>
          <w:rFonts w:ascii="Minion Pro Subhead" w:hAnsi="Minion Pro Subhead"/>
        </w:rPr>
        <w:t xml:space="preserve"> par</w:t>
      </w:r>
      <w:r>
        <w:rPr>
          <w:rFonts w:ascii="Minion Pro Subhead" w:hAnsi="Minion Pro Subhead"/>
        </w:rPr>
        <w:t> : « </w:t>
      </w:r>
      <w:r w:rsidRPr="004834B6">
        <w:rPr>
          <w:rFonts w:ascii="Minion Pro Subhead" w:hAnsi="Minion Pro Subhead"/>
        </w:rPr>
        <w:t>lorsque</w:t>
      </w:r>
      <w:r>
        <w:rPr>
          <w:rFonts w:ascii="Minion Pro Subhead" w:hAnsi="Minion Pro Subhead"/>
        </w:rPr>
        <w:t> »</w:t>
      </w:r>
      <w:r w:rsidRPr="004834B6">
        <w:rPr>
          <w:rFonts w:ascii="Minion Pro Subhead" w:hAnsi="Minion Pro Subhead"/>
        </w:rPr>
        <w:t xml:space="preserve">, </w:t>
      </w:r>
      <w:r>
        <w:rPr>
          <w:rFonts w:ascii="Minion Pro Subhead" w:hAnsi="Minion Pro Subhead"/>
        </w:rPr>
        <w:t>« </w:t>
      </w:r>
      <w:r w:rsidRPr="004834B6">
        <w:rPr>
          <w:rFonts w:ascii="Minion Pro Subhead" w:hAnsi="Minion Pro Subhead"/>
        </w:rPr>
        <w:t>apr</w:t>
      </w:r>
      <w:r>
        <w:rPr>
          <w:rFonts w:ascii="Minion Pro Subhead" w:hAnsi="Minion Pro Subhead"/>
        </w:rPr>
        <w:t>è</w:t>
      </w:r>
      <w:r w:rsidRPr="004834B6">
        <w:rPr>
          <w:rFonts w:ascii="Minion Pro Subhead" w:hAnsi="Minion Pro Subhead"/>
        </w:rPr>
        <w:t>s que</w:t>
      </w:r>
      <w:r>
        <w:rPr>
          <w:rFonts w:ascii="Minion Pro Subhead" w:hAnsi="Minion Pro Subhead"/>
        </w:rPr>
        <w:t> »</w:t>
      </w:r>
      <w:r w:rsidRPr="004834B6">
        <w:rPr>
          <w:rFonts w:ascii="Minion Pro Subhead" w:hAnsi="Minion Pro Subhead"/>
        </w:rPr>
        <w:t xml:space="preserve"> (sens temporel</w:t>
      </w:r>
      <w:r w:rsidR="0060328F">
        <w:rPr>
          <w:rFonts w:ascii="Minion Pro Subhead" w:hAnsi="Minion Pro Subhead"/>
        </w:rPr>
        <w:t xml:space="preserve"> simple</w:t>
      </w:r>
      <w:r w:rsidRPr="004834B6">
        <w:rPr>
          <w:rFonts w:ascii="Minion Pro Subhead" w:hAnsi="Minion Pro Subhead"/>
        </w:rPr>
        <w:t>) ;</w:t>
      </w:r>
      <w:r>
        <w:rPr>
          <w:rFonts w:ascii="Minion Pro Subhead" w:hAnsi="Minion Pro Subhead"/>
        </w:rPr>
        <w:t xml:space="preserve"> « </w:t>
      </w:r>
      <w:r w:rsidRPr="004834B6">
        <w:rPr>
          <w:rFonts w:ascii="Minion Pro Subhead" w:hAnsi="Minion Pro Subhead"/>
        </w:rPr>
        <w:t>comme</w:t>
      </w:r>
      <w:r>
        <w:rPr>
          <w:rFonts w:ascii="Minion Pro Subhead" w:hAnsi="Minion Pro Subhead"/>
        </w:rPr>
        <w:t> »</w:t>
      </w:r>
      <w:r w:rsidRPr="004834B6">
        <w:rPr>
          <w:rFonts w:ascii="Minion Pro Subhead" w:hAnsi="Minion Pro Subhead"/>
        </w:rPr>
        <w:t xml:space="preserve"> (sens causal</w:t>
      </w:r>
      <w:r w:rsidR="003D4877">
        <w:rPr>
          <w:rFonts w:ascii="Minion Pro Subhead" w:hAnsi="Minion Pro Subhead"/>
        </w:rPr>
        <w:t xml:space="preserve"> latent</w:t>
      </w:r>
      <w:r w:rsidRPr="004834B6">
        <w:rPr>
          <w:rFonts w:ascii="Minion Pro Subhead" w:hAnsi="Minion Pro Subhead"/>
        </w:rPr>
        <w:t>) ;</w:t>
      </w:r>
      <w:r w:rsidR="002B11B8">
        <w:rPr>
          <w:rFonts w:ascii="Minion Pro Subhead" w:hAnsi="Minion Pro Subhead"/>
        </w:rPr>
        <w:t xml:space="preserve"> « alors que » (sens concessif</w:t>
      </w:r>
      <w:r w:rsidR="003D4877">
        <w:rPr>
          <w:rFonts w:ascii="Minion Pro Subhead" w:hAnsi="Minion Pro Subhead"/>
        </w:rPr>
        <w:t xml:space="preserve"> latent)</w:t>
      </w:r>
      <w:r w:rsidR="002B11B8">
        <w:rPr>
          <w:rFonts w:ascii="Minion Pro Subhead" w:hAnsi="Minion Pro Subhead"/>
        </w:rPr>
        <w:t xml:space="preserve"> ; </w:t>
      </w:r>
      <w:r w:rsidRPr="004834B6">
        <w:rPr>
          <w:rFonts w:ascii="Minion Pro Subhead" w:hAnsi="Minion Pro Subhead"/>
        </w:rPr>
        <w:t xml:space="preserve">le participe (sens </w:t>
      </w:r>
      <w:r>
        <w:rPr>
          <w:rFonts w:ascii="Minion Pro Subhead" w:hAnsi="Minion Pro Subhead"/>
        </w:rPr>
        <w:t>divers en fonction du contexte</w:t>
      </w:r>
      <w:r w:rsidRPr="004834B6">
        <w:rPr>
          <w:rFonts w:ascii="Minion Pro Subhead" w:hAnsi="Minion Pro Subhead"/>
        </w:rPr>
        <w:t>).</w:t>
      </w:r>
    </w:p>
    <w:p w:rsidR="00D52300" w:rsidRPr="00D52300" w:rsidRDefault="00D52300" w:rsidP="00D52300">
      <w:pPr>
        <w:tabs>
          <w:tab w:val="left" w:pos="284"/>
        </w:tabs>
        <w:jc w:val="both"/>
        <w:rPr>
          <w:rFonts w:ascii="Minion Pro Subhead" w:hAnsi="Minion Pro Subhead"/>
          <w:sz w:val="20"/>
          <w:szCs w:val="20"/>
        </w:rPr>
      </w:pPr>
      <w:r w:rsidRPr="00D52300">
        <w:rPr>
          <w:rFonts w:ascii="Minion Pro Subhead" w:hAnsi="Minion Pro Subhead"/>
          <w:i/>
          <w:sz w:val="20"/>
          <w:szCs w:val="20"/>
        </w:rPr>
        <w:t>Cum Athenae florerent, nimia libertas ci</w:t>
      </w:r>
      <w:r w:rsidR="0013656B">
        <w:rPr>
          <w:rFonts w:ascii="Minion Pro Subhead" w:hAnsi="Minion Pro Subhead"/>
          <w:i/>
          <w:sz w:val="20"/>
          <w:szCs w:val="20"/>
        </w:rPr>
        <w:t>ui</w:t>
      </w:r>
      <w:r w:rsidRPr="00D52300">
        <w:rPr>
          <w:rFonts w:ascii="Minion Pro Subhead" w:hAnsi="Minion Pro Subhead"/>
          <w:i/>
          <w:sz w:val="20"/>
          <w:szCs w:val="20"/>
        </w:rPr>
        <w:t>tatem miscuit</w:t>
      </w:r>
      <w:r w:rsidR="00695D41">
        <w:rPr>
          <w:rFonts w:ascii="Minion Pro Subhead" w:hAnsi="Minion Pro Subhead"/>
          <w:sz w:val="20"/>
          <w:szCs w:val="20"/>
        </w:rPr>
        <w:t xml:space="preserve">, </w:t>
      </w:r>
      <w:r w:rsidRPr="00D52300">
        <w:rPr>
          <w:rFonts w:ascii="Minion Pro Subhead" w:hAnsi="Minion Pro Subhead"/>
          <w:sz w:val="20"/>
          <w:szCs w:val="20"/>
        </w:rPr>
        <w:t xml:space="preserve">« lorsque (et parce que) Athènes était florissante, l’excès de liberté bouleversa la </w:t>
      </w:r>
      <w:r w:rsidR="005E36E2">
        <w:rPr>
          <w:rFonts w:ascii="Minion Pro Subhead" w:hAnsi="Minion Pro Subhead"/>
          <w:sz w:val="20"/>
          <w:szCs w:val="20"/>
        </w:rPr>
        <w:t>cité </w:t>
      </w:r>
      <w:r w:rsidRPr="00D52300">
        <w:rPr>
          <w:rFonts w:ascii="Minion Pro Subhead" w:hAnsi="Minion Pro Subhead"/>
          <w:sz w:val="20"/>
          <w:szCs w:val="20"/>
        </w:rPr>
        <w:t>»</w:t>
      </w:r>
    </w:p>
    <w:p w:rsidR="00D52300" w:rsidRPr="004834B6" w:rsidRDefault="004834B6" w:rsidP="00D52300">
      <w:pPr>
        <w:tabs>
          <w:tab w:val="left" w:pos="284"/>
        </w:tabs>
        <w:ind w:firstLine="284"/>
        <w:jc w:val="both"/>
        <w:rPr>
          <w:rFonts w:ascii="Minion Pro Subhead" w:hAnsi="Minion Pro Subhead"/>
        </w:rPr>
      </w:pPr>
      <w:r w:rsidRPr="004834B6">
        <w:rPr>
          <w:rFonts w:ascii="Minion Pro Subhead" w:hAnsi="Minion Pro Subhead"/>
        </w:rPr>
        <w:t>La traduction à l’aide du participe permet souvent de concilier les</w:t>
      </w:r>
      <w:r w:rsidR="002B11B8">
        <w:rPr>
          <w:rFonts w:ascii="Minion Pro Subhead" w:hAnsi="Minion Pro Subhead"/>
        </w:rPr>
        <w:t xml:space="preserve"> </w:t>
      </w:r>
      <w:r w:rsidRPr="004834B6">
        <w:rPr>
          <w:rFonts w:ascii="Minion Pro Subhead" w:hAnsi="Minion Pro Subhead"/>
        </w:rPr>
        <w:t>deux nuances ; mais il faut veiller à ne pas abuser du participe qui</w:t>
      </w:r>
      <w:r w:rsidR="002B11B8">
        <w:rPr>
          <w:rFonts w:ascii="Minion Pro Subhead" w:hAnsi="Minion Pro Subhead"/>
        </w:rPr>
        <w:t xml:space="preserve"> </w:t>
      </w:r>
      <w:r w:rsidRPr="004834B6">
        <w:rPr>
          <w:rFonts w:ascii="Minion Pro Subhead" w:hAnsi="Minion Pro Subhead"/>
        </w:rPr>
        <w:t>voile parfois la difficult</w:t>
      </w:r>
      <w:r w:rsidR="002B11B8">
        <w:rPr>
          <w:rFonts w:ascii="Minion Pro Subhead" w:hAnsi="Minion Pro Subhead"/>
        </w:rPr>
        <w:t xml:space="preserve">é </w:t>
      </w:r>
      <w:r w:rsidRPr="004834B6">
        <w:rPr>
          <w:rFonts w:ascii="Minion Pro Subhead" w:hAnsi="Minion Pro Subhead"/>
        </w:rPr>
        <w:t>et peut alourdir le tour.</w:t>
      </w:r>
      <w:r w:rsidR="00D52300">
        <w:rPr>
          <w:rFonts w:ascii="Minion Pro Subhead" w:hAnsi="Minion Pro Subhead"/>
        </w:rPr>
        <w:t xml:space="preserve"> </w:t>
      </w:r>
      <w:r w:rsidRPr="004834B6">
        <w:rPr>
          <w:rFonts w:ascii="Minion Pro Subhead" w:hAnsi="Minion Pro Subhead"/>
        </w:rPr>
        <w:t>Pour le th</w:t>
      </w:r>
      <w:r w:rsidR="002B11B8">
        <w:rPr>
          <w:rFonts w:ascii="Minion Pro Subhead" w:hAnsi="Minion Pro Subhead"/>
        </w:rPr>
        <w:t>è</w:t>
      </w:r>
      <w:r w:rsidRPr="004834B6">
        <w:rPr>
          <w:rFonts w:ascii="Minion Pro Subhead" w:hAnsi="Minion Pro Subhead"/>
        </w:rPr>
        <w:t>me, on se souviendra</w:t>
      </w:r>
      <w:r w:rsidR="002B11B8">
        <w:rPr>
          <w:rFonts w:ascii="Minion Pro Subhead" w:hAnsi="Minion Pro Subhead"/>
        </w:rPr>
        <w:t xml:space="preserve"> </w:t>
      </w:r>
      <w:r w:rsidRPr="004834B6">
        <w:rPr>
          <w:rFonts w:ascii="Minion Pro Subhead" w:hAnsi="Minion Pro Subhead"/>
        </w:rPr>
        <w:t xml:space="preserve">que </w:t>
      </w:r>
      <w:r w:rsidRPr="002B11B8">
        <w:rPr>
          <w:rFonts w:ascii="Minion Pro Subhead" w:hAnsi="Minion Pro Subhead"/>
          <w:i/>
        </w:rPr>
        <w:t>cum</w:t>
      </w:r>
      <w:r w:rsidRPr="004834B6">
        <w:rPr>
          <w:rFonts w:ascii="Minion Pro Subhead" w:hAnsi="Minion Pro Subhead"/>
        </w:rPr>
        <w:t xml:space="preserve"> avec le subjonctif</w:t>
      </w:r>
      <w:r w:rsidR="002B11B8">
        <w:rPr>
          <w:rFonts w:ascii="Minion Pro Subhead" w:hAnsi="Minion Pro Subhead"/>
        </w:rPr>
        <w:t xml:space="preserve"> </w:t>
      </w:r>
      <w:r w:rsidRPr="004834B6">
        <w:rPr>
          <w:rFonts w:ascii="Minion Pro Subhead" w:hAnsi="Minion Pro Subhead"/>
        </w:rPr>
        <w:t>est le tour que le latin emploie pour</w:t>
      </w:r>
      <w:r w:rsidR="00D52300">
        <w:rPr>
          <w:rFonts w:ascii="Minion Pro Subhead" w:hAnsi="Minion Pro Subhead"/>
        </w:rPr>
        <w:t xml:space="preserve"> </w:t>
      </w:r>
      <w:r w:rsidRPr="004834B6">
        <w:rPr>
          <w:rFonts w:ascii="Minion Pro Subhead" w:hAnsi="Minion Pro Subhead"/>
        </w:rPr>
        <w:t>suppléer à l’absence</w:t>
      </w:r>
      <w:r w:rsidR="002B11B8">
        <w:rPr>
          <w:rFonts w:ascii="Minion Pro Subhead" w:hAnsi="Minion Pro Subhead"/>
        </w:rPr>
        <w:t xml:space="preserve"> : </w:t>
      </w:r>
      <w:r w:rsidRPr="004834B6">
        <w:rPr>
          <w:rFonts w:ascii="Minion Pro Subhead" w:hAnsi="Minion Pro Subhead"/>
        </w:rPr>
        <w:t xml:space="preserve">du participe </w:t>
      </w:r>
      <w:r w:rsidR="002B11B8">
        <w:rPr>
          <w:rFonts w:ascii="Minion Pro Subhead" w:hAnsi="Minion Pro Subhead"/>
        </w:rPr>
        <w:t>parfait</w:t>
      </w:r>
      <w:r w:rsidRPr="004834B6">
        <w:rPr>
          <w:rFonts w:ascii="Minion Pro Subhead" w:hAnsi="Minion Pro Subhead"/>
        </w:rPr>
        <w:t xml:space="preserve"> actif (ex. : </w:t>
      </w:r>
      <w:r w:rsidR="00D52300">
        <w:rPr>
          <w:rFonts w:ascii="Minion Pro Subhead" w:hAnsi="Minion Pro Subhead"/>
        </w:rPr>
        <w:t>« </w:t>
      </w:r>
      <w:r w:rsidRPr="004834B6">
        <w:rPr>
          <w:rFonts w:ascii="Minion Pro Subhead" w:hAnsi="Minion Pro Subhead"/>
        </w:rPr>
        <w:t>ayant joué</w:t>
      </w:r>
      <w:r w:rsidR="00D52300">
        <w:rPr>
          <w:rFonts w:ascii="Minion Pro Subhead" w:hAnsi="Minion Pro Subhead"/>
        </w:rPr>
        <w:t> »</w:t>
      </w:r>
      <w:r w:rsidRPr="004834B6">
        <w:rPr>
          <w:rFonts w:ascii="Minion Pro Subhead" w:hAnsi="Minion Pro Subhead"/>
        </w:rPr>
        <w:t>) ;</w:t>
      </w:r>
      <w:r w:rsidR="002B11B8">
        <w:rPr>
          <w:rFonts w:ascii="Minion Pro Subhead" w:hAnsi="Minion Pro Subhead"/>
        </w:rPr>
        <w:t xml:space="preserve"> </w:t>
      </w:r>
      <w:r w:rsidRPr="004834B6">
        <w:rPr>
          <w:rFonts w:ascii="Minion Pro Subhead" w:hAnsi="Minion Pro Subhead"/>
        </w:rPr>
        <w:t>du participe pr</w:t>
      </w:r>
      <w:r w:rsidR="002B11B8">
        <w:rPr>
          <w:rFonts w:ascii="Minion Pro Subhead" w:hAnsi="Minion Pro Subhead"/>
        </w:rPr>
        <w:t>ésent</w:t>
      </w:r>
      <w:r w:rsidRPr="004834B6">
        <w:rPr>
          <w:rFonts w:ascii="Minion Pro Subhead" w:hAnsi="Minion Pro Subhead"/>
        </w:rPr>
        <w:t xml:space="preserve"> passif (ex. : </w:t>
      </w:r>
      <w:r w:rsidR="00D52300">
        <w:rPr>
          <w:rFonts w:ascii="Minion Pro Subhead" w:hAnsi="Minion Pro Subhead"/>
        </w:rPr>
        <w:t>« </w:t>
      </w:r>
      <w:r w:rsidRPr="004834B6">
        <w:rPr>
          <w:rFonts w:ascii="Minion Pro Subhead" w:hAnsi="Minion Pro Subhead"/>
        </w:rPr>
        <w:t>étant aimé</w:t>
      </w:r>
      <w:r w:rsidR="00D52300">
        <w:rPr>
          <w:rFonts w:ascii="Minion Pro Subhead" w:hAnsi="Minion Pro Subhead"/>
        </w:rPr>
        <w:t> »</w:t>
      </w:r>
      <w:r w:rsidRPr="004834B6">
        <w:rPr>
          <w:rFonts w:ascii="Minion Pro Subhead" w:hAnsi="Minion Pro Subhead"/>
        </w:rPr>
        <w:t>).</w:t>
      </w:r>
    </w:p>
    <w:sectPr w:rsidR="00D52300" w:rsidRPr="004834B6" w:rsidSect="00FC14B0">
      <w:pgSz w:w="11900" w:h="16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nion Pro Subhead">
    <w:panose1 w:val="02040503060201020203"/>
    <w:charset w:val="00"/>
    <w:family w:val="roman"/>
    <w:notTrueType/>
    <w:pitch w:val="variable"/>
    <w:sig w:usb0="E00002AF" w:usb1="50006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76579"/>
    <w:multiLevelType w:val="hybridMultilevel"/>
    <w:tmpl w:val="D92040DA"/>
    <w:lvl w:ilvl="0" w:tplc="B34AAFCC">
      <w:start w:val="1"/>
      <w:numFmt w:val="upperLetter"/>
      <w:lvlText w:val="%1."/>
      <w:lvlJc w:val="left"/>
      <w:pPr>
        <w:ind w:left="64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360" w:hanging="360"/>
      </w:pPr>
    </w:lvl>
    <w:lvl w:ilvl="2" w:tplc="040C001B" w:tentative="1">
      <w:start w:val="1"/>
      <w:numFmt w:val="lowerRoman"/>
      <w:lvlText w:val="%3."/>
      <w:lvlJc w:val="right"/>
      <w:pPr>
        <w:ind w:left="2080" w:hanging="180"/>
      </w:pPr>
    </w:lvl>
    <w:lvl w:ilvl="3" w:tplc="040C000F" w:tentative="1">
      <w:start w:val="1"/>
      <w:numFmt w:val="decimal"/>
      <w:lvlText w:val="%4."/>
      <w:lvlJc w:val="left"/>
      <w:pPr>
        <w:ind w:left="2800" w:hanging="360"/>
      </w:pPr>
    </w:lvl>
    <w:lvl w:ilvl="4" w:tplc="040C0019" w:tentative="1">
      <w:start w:val="1"/>
      <w:numFmt w:val="lowerLetter"/>
      <w:lvlText w:val="%5."/>
      <w:lvlJc w:val="left"/>
      <w:pPr>
        <w:ind w:left="3520" w:hanging="360"/>
      </w:pPr>
    </w:lvl>
    <w:lvl w:ilvl="5" w:tplc="040C001B" w:tentative="1">
      <w:start w:val="1"/>
      <w:numFmt w:val="lowerRoman"/>
      <w:lvlText w:val="%6."/>
      <w:lvlJc w:val="right"/>
      <w:pPr>
        <w:ind w:left="4240" w:hanging="180"/>
      </w:pPr>
    </w:lvl>
    <w:lvl w:ilvl="6" w:tplc="040C000F" w:tentative="1">
      <w:start w:val="1"/>
      <w:numFmt w:val="decimal"/>
      <w:lvlText w:val="%7."/>
      <w:lvlJc w:val="left"/>
      <w:pPr>
        <w:ind w:left="4960" w:hanging="360"/>
      </w:pPr>
    </w:lvl>
    <w:lvl w:ilvl="7" w:tplc="040C0019" w:tentative="1">
      <w:start w:val="1"/>
      <w:numFmt w:val="lowerLetter"/>
      <w:lvlText w:val="%8."/>
      <w:lvlJc w:val="left"/>
      <w:pPr>
        <w:ind w:left="5680" w:hanging="360"/>
      </w:pPr>
    </w:lvl>
    <w:lvl w:ilvl="8" w:tplc="040C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1" w15:restartNumberingAfterBreak="0">
    <w:nsid w:val="29445EED"/>
    <w:multiLevelType w:val="hybridMultilevel"/>
    <w:tmpl w:val="F7A4D17A"/>
    <w:lvl w:ilvl="0" w:tplc="95C88230">
      <w:start w:val="1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42BF5954"/>
    <w:multiLevelType w:val="hybridMultilevel"/>
    <w:tmpl w:val="8DC6711C"/>
    <w:lvl w:ilvl="0" w:tplc="38D6E436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0" w:hanging="360"/>
      </w:pPr>
    </w:lvl>
    <w:lvl w:ilvl="2" w:tplc="040C001B" w:tentative="1">
      <w:start w:val="1"/>
      <w:numFmt w:val="lowerRoman"/>
      <w:lvlText w:val="%3."/>
      <w:lvlJc w:val="right"/>
      <w:pPr>
        <w:ind w:left="2080" w:hanging="180"/>
      </w:pPr>
    </w:lvl>
    <w:lvl w:ilvl="3" w:tplc="040C000F" w:tentative="1">
      <w:start w:val="1"/>
      <w:numFmt w:val="decimal"/>
      <w:lvlText w:val="%4."/>
      <w:lvlJc w:val="left"/>
      <w:pPr>
        <w:ind w:left="2800" w:hanging="360"/>
      </w:pPr>
    </w:lvl>
    <w:lvl w:ilvl="4" w:tplc="040C0019" w:tentative="1">
      <w:start w:val="1"/>
      <w:numFmt w:val="lowerLetter"/>
      <w:lvlText w:val="%5."/>
      <w:lvlJc w:val="left"/>
      <w:pPr>
        <w:ind w:left="3520" w:hanging="360"/>
      </w:pPr>
    </w:lvl>
    <w:lvl w:ilvl="5" w:tplc="040C001B" w:tentative="1">
      <w:start w:val="1"/>
      <w:numFmt w:val="lowerRoman"/>
      <w:lvlText w:val="%6."/>
      <w:lvlJc w:val="right"/>
      <w:pPr>
        <w:ind w:left="4240" w:hanging="180"/>
      </w:pPr>
    </w:lvl>
    <w:lvl w:ilvl="6" w:tplc="040C000F" w:tentative="1">
      <w:start w:val="1"/>
      <w:numFmt w:val="decimal"/>
      <w:lvlText w:val="%7."/>
      <w:lvlJc w:val="left"/>
      <w:pPr>
        <w:ind w:left="4960" w:hanging="360"/>
      </w:pPr>
    </w:lvl>
    <w:lvl w:ilvl="7" w:tplc="040C0019" w:tentative="1">
      <w:start w:val="1"/>
      <w:numFmt w:val="lowerLetter"/>
      <w:lvlText w:val="%8."/>
      <w:lvlJc w:val="left"/>
      <w:pPr>
        <w:ind w:left="5680" w:hanging="360"/>
      </w:pPr>
    </w:lvl>
    <w:lvl w:ilvl="8" w:tplc="040C001B" w:tentative="1">
      <w:start w:val="1"/>
      <w:numFmt w:val="lowerRoman"/>
      <w:lvlText w:val="%9."/>
      <w:lvlJc w:val="right"/>
      <w:pPr>
        <w:ind w:left="640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CCA"/>
    <w:rsid w:val="00030E85"/>
    <w:rsid w:val="000611F8"/>
    <w:rsid w:val="000A2D55"/>
    <w:rsid w:val="000A2D94"/>
    <w:rsid w:val="000D76D4"/>
    <w:rsid w:val="000E3CD8"/>
    <w:rsid w:val="000F18E3"/>
    <w:rsid w:val="0011459F"/>
    <w:rsid w:val="0013656B"/>
    <w:rsid w:val="001B1C3A"/>
    <w:rsid w:val="001C38E8"/>
    <w:rsid w:val="001D0CCA"/>
    <w:rsid w:val="001E43C1"/>
    <w:rsid w:val="002B11B8"/>
    <w:rsid w:val="002D1A10"/>
    <w:rsid w:val="00304A13"/>
    <w:rsid w:val="00345D60"/>
    <w:rsid w:val="00353DFF"/>
    <w:rsid w:val="00356DFB"/>
    <w:rsid w:val="00377D45"/>
    <w:rsid w:val="00387E9B"/>
    <w:rsid w:val="003A0886"/>
    <w:rsid w:val="003B3A64"/>
    <w:rsid w:val="003C1683"/>
    <w:rsid w:val="003D4877"/>
    <w:rsid w:val="00422A9E"/>
    <w:rsid w:val="004611B7"/>
    <w:rsid w:val="004834B6"/>
    <w:rsid w:val="004A2240"/>
    <w:rsid w:val="004B1E9E"/>
    <w:rsid w:val="004D13B8"/>
    <w:rsid w:val="004F184A"/>
    <w:rsid w:val="005125EA"/>
    <w:rsid w:val="00531E19"/>
    <w:rsid w:val="00597C9A"/>
    <w:rsid w:val="005B010A"/>
    <w:rsid w:val="005B484F"/>
    <w:rsid w:val="005C4A2C"/>
    <w:rsid w:val="005D3FEF"/>
    <w:rsid w:val="005E2758"/>
    <w:rsid w:val="005E36E2"/>
    <w:rsid w:val="0060328F"/>
    <w:rsid w:val="00606AE2"/>
    <w:rsid w:val="006133BB"/>
    <w:rsid w:val="00636904"/>
    <w:rsid w:val="00637E16"/>
    <w:rsid w:val="00666A09"/>
    <w:rsid w:val="00695D41"/>
    <w:rsid w:val="00696B3B"/>
    <w:rsid w:val="006B1FFF"/>
    <w:rsid w:val="006E4EC5"/>
    <w:rsid w:val="0070160C"/>
    <w:rsid w:val="0071074A"/>
    <w:rsid w:val="00716AB2"/>
    <w:rsid w:val="00735FC8"/>
    <w:rsid w:val="0077772D"/>
    <w:rsid w:val="00791331"/>
    <w:rsid w:val="007A3844"/>
    <w:rsid w:val="007E4937"/>
    <w:rsid w:val="00822BDE"/>
    <w:rsid w:val="00845CA9"/>
    <w:rsid w:val="00873913"/>
    <w:rsid w:val="00895AC5"/>
    <w:rsid w:val="008A69ED"/>
    <w:rsid w:val="009305E8"/>
    <w:rsid w:val="00930FB0"/>
    <w:rsid w:val="00936193"/>
    <w:rsid w:val="00970671"/>
    <w:rsid w:val="009C737D"/>
    <w:rsid w:val="009D352E"/>
    <w:rsid w:val="009D37CE"/>
    <w:rsid w:val="009D3E46"/>
    <w:rsid w:val="009E7CB7"/>
    <w:rsid w:val="00A0462F"/>
    <w:rsid w:val="00A26528"/>
    <w:rsid w:val="00A45C09"/>
    <w:rsid w:val="00A531AB"/>
    <w:rsid w:val="00A63A68"/>
    <w:rsid w:val="00AA0DB4"/>
    <w:rsid w:val="00AB332E"/>
    <w:rsid w:val="00AF4D2B"/>
    <w:rsid w:val="00B04E06"/>
    <w:rsid w:val="00B142BA"/>
    <w:rsid w:val="00B14A32"/>
    <w:rsid w:val="00B15404"/>
    <w:rsid w:val="00B364BD"/>
    <w:rsid w:val="00B81DBC"/>
    <w:rsid w:val="00B944A7"/>
    <w:rsid w:val="00BC487A"/>
    <w:rsid w:val="00BD0A0A"/>
    <w:rsid w:val="00BE7A8A"/>
    <w:rsid w:val="00C37B5C"/>
    <w:rsid w:val="00C4213B"/>
    <w:rsid w:val="00C813FF"/>
    <w:rsid w:val="00C85F2E"/>
    <w:rsid w:val="00C918A3"/>
    <w:rsid w:val="00C9425C"/>
    <w:rsid w:val="00C96B12"/>
    <w:rsid w:val="00CE01A7"/>
    <w:rsid w:val="00CE2796"/>
    <w:rsid w:val="00CE3CDA"/>
    <w:rsid w:val="00CF6AF2"/>
    <w:rsid w:val="00D203D6"/>
    <w:rsid w:val="00D52300"/>
    <w:rsid w:val="00D5462C"/>
    <w:rsid w:val="00D73C16"/>
    <w:rsid w:val="00DC1584"/>
    <w:rsid w:val="00E6668A"/>
    <w:rsid w:val="00E85231"/>
    <w:rsid w:val="00E87110"/>
    <w:rsid w:val="00EB431E"/>
    <w:rsid w:val="00ED4CAC"/>
    <w:rsid w:val="00EF152D"/>
    <w:rsid w:val="00F32831"/>
    <w:rsid w:val="00F41C7C"/>
    <w:rsid w:val="00F66F7D"/>
    <w:rsid w:val="00FC14B0"/>
    <w:rsid w:val="00FC3F91"/>
    <w:rsid w:val="00FC4478"/>
    <w:rsid w:val="00FD1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FCB37"/>
  <w15:chartTrackingRefBased/>
  <w15:docId w15:val="{6D450097-BABA-5D4A-947D-AC61EA082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834B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D0CC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944A7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44A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625</Words>
  <Characters>3440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Jérémie</dc:creator>
  <cp:keywords/>
  <dc:description/>
  <cp:lastModifiedBy>Jérémie</cp:lastModifiedBy>
  <cp:revision>9</cp:revision>
  <cp:lastPrinted>2023-03-16T22:26:00Z</cp:lastPrinted>
  <dcterms:created xsi:type="dcterms:W3CDTF">2023-03-16T22:26:00Z</dcterms:created>
  <dcterms:modified xsi:type="dcterms:W3CDTF">2023-04-05T22:31:00Z</dcterms:modified>
</cp:coreProperties>
</file>